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CD" w:rsidRDefault="00F71EB6">
      <w:pPr>
        <w:rPr>
          <w:rFonts w:cs="Cordia New"/>
        </w:rPr>
      </w:pPr>
      <w:bookmarkStart w:id="0" w:name="_GoBack"/>
      <w:r w:rsidRPr="00F71EB6">
        <w:rPr>
          <w:rFonts w:cs="Cordia New"/>
          <w:cs/>
        </w:rPr>
        <w:t>การเบิกค่าเช่าบ้านได้แม้ต่างท้องที่ที่ปฏิบัติงาน</w:t>
      </w:r>
    </w:p>
    <w:bookmarkEnd w:id="0"/>
    <w:p w:rsidR="00F71EB6" w:rsidRDefault="00F71EB6">
      <w:pPr>
        <w:rPr>
          <w:rFonts w:cs="Cordia New"/>
        </w:rPr>
      </w:pPr>
    </w:p>
    <w:p w:rsidR="00F71EB6" w:rsidRDefault="00F71EB6">
      <w:pPr>
        <w:rPr>
          <w:rFonts w:hint="cs"/>
        </w:rPr>
      </w:pPr>
      <w:r w:rsidRPr="00F71EB6">
        <w:rPr>
          <w:rFonts w:cs="Cordia New"/>
          <w:cs/>
        </w:rPr>
        <w:t>ตามที่ สำนักบริหารการคลังท้องถิ่น ได้ตั้ง</w:t>
      </w:r>
      <w:r w:rsidRPr="00F71EB6">
        <w:t>”</w:t>
      </w:r>
      <w:r w:rsidRPr="00F71EB6">
        <w:rPr>
          <w:rFonts w:cs="Cordia New"/>
          <w:cs/>
        </w:rPr>
        <w:t>ข้อสังเกต/ข้อควรระวัง/แนวทางการแก้ไข</w:t>
      </w:r>
      <w:r w:rsidRPr="00F71EB6">
        <w:t>”</w:t>
      </w:r>
      <w:r w:rsidRPr="00F71EB6">
        <w:rPr>
          <w:rFonts w:cs="Cordia New"/>
          <w:cs/>
        </w:rPr>
        <w:t xml:space="preserve">เกี่ยวกับการเบิกค่าเช่าบ้านไว้ว่า </w:t>
      </w:r>
      <w:r w:rsidRPr="00F71EB6">
        <w:t>“</w:t>
      </w:r>
      <w:r w:rsidRPr="00F71EB6">
        <w:rPr>
          <w:rFonts w:cs="Cordia New"/>
          <w:cs/>
        </w:rPr>
        <w:t>การนำบ้านซึ่งอยู่ต่างท้องที่กับที่ปฏิบัติราชการซึ่งไม่เคยใช้สิทธิเบิกค่าเช่าซื้อมาใช้สิทธิโดยอ้างคำพิพากษาศาลปกครองไม่สามารถเบิกจ่ายได้</w:t>
      </w:r>
      <w:r w:rsidRPr="00F71EB6">
        <w:t xml:space="preserve">” </w:t>
      </w:r>
      <w:r w:rsidRPr="00F71EB6">
        <w:rPr>
          <w:rFonts w:cs="Cordia New"/>
          <w:cs/>
        </w:rPr>
        <w:t>ขอถามว่า 1.ทำไมถึงไม่สามารถเบิกจ่ายได้(ขอทราบรายละเอียดประกอบข้อกฎหมาย) ทั้งนี้ เข้าใจว่าตามระเบียบไม่มีระบุข้อห้ามไว้จึงไม่น่าจะตีความอันเป็นโทษต่อผู้ใช้สิทธิ 2.ในกรณีดังกล่าวเมื่อคำพิพากษาศาลปกครองสูงสุด(ที่ อ.1587/2559) ซึ่งเป็นกรณีที่เหมือ นกันได้วินิจฉัยแล้วว่าสามารถเบิกจ่ายได้ ซึ่งคำพิพากษาศาลปกครองสูงสุดดังกล่าวย่อมถือเป็นบรรทัดฐานในการปฏิบัติราชการในเรื่องดังกล่าว(ถ้าข้าราชการผู้เสียสิทธิไปฟ้องศาลปกครองก็ต้องชนะอยู่แล้วเพราะศาลย่อมวินิจฉัยและตัดสินตามแนวทางที่เคยตัดสินไว้อยู่แล้ว) ดังนั้น เพื่อไม่ให้ข้าราชการผู้เสียสิทธิต้องไปฟ้องศาลปกครองกันทุกคนจึงขอให้สำนักบริหารการคลังท้องถิ่นพิจารณากำหนดแนวทางปฏิบัติในกรณีดังกล่าวใหม่เพื่อให้สอดคล้องกับคำพิพากษาศาลปกครองเพื่อจะได้เกิดประโยชน์กับข้าราชการท้องถิ่นตามเจตนารมณ์ของระเบียบฯ(ตามแนวทางวินิจฉัยของศาลปกครอง) ทั้งนี้ ถึงแม้</w:t>
      </w:r>
      <w:r w:rsidRPr="00F71EB6">
        <w:t>”</w:t>
      </w:r>
      <w:r w:rsidRPr="00F71EB6">
        <w:rPr>
          <w:rFonts w:cs="Cordia New"/>
          <w:cs/>
        </w:rPr>
        <w:t>ข้อสังเกต/ข้อควรระวัง/แนวทางการแก้ไข</w:t>
      </w:r>
      <w:r w:rsidRPr="00F71EB6">
        <w:t>”</w:t>
      </w:r>
      <w:r w:rsidRPr="00F71EB6">
        <w:rPr>
          <w:rFonts w:cs="Cordia New"/>
          <w:cs/>
        </w:rPr>
        <w:t>หรือ</w:t>
      </w:r>
      <w:r w:rsidRPr="00F71EB6">
        <w:t>”</w:t>
      </w:r>
      <w:r w:rsidRPr="00F71EB6">
        <w:rPr>
          <w:rFonts w:cs="Cordia New"/>
          <w:cs/>
        </w:rPr>
        <w:t>คำตอบในสายตรง สถ.</w:t>
      </w:r>
      <w:r w:rsidRPr="00F71EB6">
        <w:t xml:space="preserve">” </w:t>
      </w:r>
      <w:r w:rsidRPr="00F71EB6">
        <w:rPr>
          <w:rFonts w:cs="Cordia New"/>
          <w:cs/>
        </w:rPr>
        <w:t xml:space="preserve">เกี่ยวกับการเบิกค่าเช่าบ้านของสำนักบริหารการคลังท้องถิ่น </w:t>
      </w:r>
      <w:r w:rsidRPr="00F71EB6">
        <w:t>“</w:t>
      </w:r>
      <w:r w:rsidRPr="00F71EB6">
        <w:rPr>
          <w:rFonts w:cs="Cordia New"/>
          <w:cs/>
        </w:rPr>
        <w:t>จะเป็นเพียงข้อแนะนำเบื้องต้นเพื่อประกอบการศึกษา ค้นคว้าหาข้อมูลเพิ่มเติมของผู้ถามเท่านั้น</w:t>
      </w:r>
      <w:r w:rsidRPr="00F71EB6">
        <w:t xml:space="preserve">” </w:t>
      </w:r>
      <w:r w:rsidRPr="00F71EB6">
        <w:rPr>
          <w:rFonts w:cs="Cordia New"/>
          <w:cs/>
        </w:rPr>
        <w:t>แต่ในทางปฏิบัติผู้มีอำนาจอนุมัติเบิกจ่ายค่าเช่าบ้านก็จะใช้ประกอบการพิจารณาอนุมัติด้วยอยู่แล้ว(เพราะหน่วยตรวจก็ใช้ประกอบการตรวจเราเหมือนกัน)</w:t>
      </w:r>
    </w:p>
    <w:sectPr w:rsidR="00F71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B6"/>
    <w:rsid w:val="001A6B7C"/>
    <w:rsid w:val="00463C15"/>
    <w:rsid w:val="005D5E8D"/>
    <w:rsid w:val="00EE260D"/>
    <w:rsid w:val="00F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4F490-9CBD-4B14-AE29-F0D624F4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2020-06-24T03:37:00Z</dcterms:created>
  <dcterms:modified xsi:type="dcterms:W3CDTF">2020-06-24T03:37:00Z</dcterms:modified>
</cp:coreProperties>
</file>