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19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FD4A19" w:rsidRPr="00B434E6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FD4A19" w:rsidRPr="00236553" w:rsidRDefault="00FD4A19" w:rsidP="00FD4A1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FD4A19" w:rsidTr="00D8103C">
        <w:tc>
          <w:tcPr>
            <w:tcW w:w="2538" w:type="dxa"/>
          </w:tcPr>
          <w:p w:rsidR="00FD4A19" w:rsidRDefault="00FD4A19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FD4A19" w:rsidRPr="00B434E6" w:rsidRDefault="00FD4A19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FD4A19" w:rsidRPr="00957267" w:rsidRDefault="00B8135D" w:rsidP="000A0F1C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การขอรับบำนาญพิเศษ</w:t>
            </w:r>
            <w:r w:rsidR="00617EB0">
              <w:rPr>
                <w:rFonts w:hint="cs"/>
                <w:b/>
                <w:bCs/>
                <w:sz w:val="28"/>
                <w:szCs w:val="28"/>
                <w:cs/>
              </w:rPr>
              <w:t>ของทายาท</w:t>
            </w:r>
            <w:r w:rsidR="000A0F1C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กรณี</w:t>
            </w:r>
            <w:r w:rsidR="00FD4A19">
              <w:rPr>
                <w:rFonts w:hint="cs"/>
                <w:b/>
                <w:bCs/>
                <w:sz w:val="28"/>
                <w:szCs w:val="28"/>
                <w:cs/>
              </w:rPr>
              <w:t>ข้าราชการ/พนักงานส่วนท้องถิ่นถึ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งแก่กรรมเนื่องจากปฏิบัติหน้าที่</w:t>
            </w:r>
            <w:r w:rsidR="000A0F1C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D4A19" w:rsidTr="00D8103C">
        <w:tc>
          <w:tcPr>
            <w:tcW w:w="2538" w:type="dxa"/>
          </w:tcPr>
          <w:p w:rsidR="00FD4A19" w:rsidRDefault="00FD4A19" w:rsidP="00D8103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FD4A19" w:rsidRDefault="00FD4A19" w:rsidP="00D8103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FD4A19" w:rsidRDefault="00FD4A1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</w:t>
            </w:r>
            <w:r w:rsidR="000442E9">
              <w:rPr>
                <w:rFonts w:hint="cs"/>
                <w:sz w:val="28"/>
                <w:szCs w:val="28"/>
                <w:cs/>
              </w:rPr>
              <w:t>่งเสริมการปกครองท้องถิ่นจังหวัด</w:t>
            </w:r>
            <w:r w:rsidR="000442E9">
              <w:rPr>
                <w:sz w:val="28"/>
                <w:szCs w:val="28"/>
                <w:cs/>
              </w:rPr>
              <w:t>สระแก้ว</w:t>
            </w:r>
          </w:p>
          <w:p w:rsidR="00FD4A19" w:rsidRPr="00B434E6" w:rsidRDefault="00FD4A1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FD4A19" w:rsidRPr="00B74D65" w:rsidRDefault="00FD4A19" w:rsidP="00FD4A19">
      <w:pPr>
        <w:rPr>
          <w:sz w:val="28"/>
          <w:szCs w:val="28"/>
        </w:rPr>
      </w:pPr>
    </w:p>
    <w:p w:rsidR="00FD4A19" w:rsidRPr="00AF6880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FD4A19" w:rsidRPr="00236553" w:rsidRDefault="00FD4A19" w:rsidP="00FD4A1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D4A19" w:rsidTr="00D8103C">
        <w:tc>
          <w:tcPr>
            <w:tcW w:w="4622" w:type="dxa"/>
            <w:shd w:val="clear" w:color="auto" w:fill="F2F2F2" w:themeFill="background1" w:themeFillShade="F2"/>
          </w:tcPr>
          <w:p w:rsidR="00FD4A19" w:rsidRPr="00AF6880" w:rsidRDefault="00FD4A1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FD4A19" w:rsidRPr="00AF6880" w:rsidRDefault="00FD4A1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FD4A19" w:rsidTr="00D8103C">
        <w:tc>
          <w:tcPr>
            <w:tcW w:w="4622" w:type="dxa"/>
          </w:tcPr>
          <w:p w:rsidR="00FD4A19" w:rsidRDefault="00FD4A1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0442E9">
              <w:rPr>
                <w:sz w:val="28"/>
                <w:szCs w:val="28"/>
                <w:cs/>
              </w:rPr>
              <w:t>สระแก้ว</w:t>
            </w:r>
          </w:p>
          <w:p w:rsidR="00FD4A19" w:rsidRPr="00AF6880" w:rsidRDefault="00FD4A19" w:rsidP="00D8103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D4A19" w:rsidRPr="00AF6880" w:rsidRDefault="00FD4A19" w:rsidP="00D810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FD4A19" w:rsidRPr="003D6E5A" w:rsidRDefault="00FD4A19" w:rsidP="00FD4A19">
      <w:pPr>
        <w:rPr>
          <w:sz w:val="28"/>
          <w:szCs w:val="28"/>
        </w:rPr>
      </w:pPr>
    </w:p>
    <w:p w:rsidR="00FD4A19" w:rsidRPr="00236553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FD4A19" w:rsidRDefault="00353C4A" w:rsidP="00FD4A19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1.  </w:t>
      </w:r>
      <w:r w:rsidR="00FD4A19">
        <w:rPr>
          <w:rFonts w:hint="cs"/>
          <w:sz w:val="28"/>
          <w:szCs w:val="28"/>
          <w:cs/>
        </w:rPr>
        <w:t xml:space="preserve">สิทธิประโยชน์เกี่ยวกับบำนาญพิเศษกรณีข้าราชการ/พนักงานส่วนท้องถิ่นเสียชีวิตอันเนื่องมาจากเหตุการณ์ปฏิบัติหน้าที่ ทายาทมีสิทธิรับบำนาญพิเศษแทนข้าราชการส่วนท้องถิ่นที่เสียชีวิต ตามมาตรา </w:t>
      </w:r>
      <w:r w:rsidR="00FD4A19">
        <w:rPr>
          <w:sz w:val="28"/>
          <w:szCs w:val="28"/>
        </w:rPr>
        <w:t xml:space="preserve">40 </w:t>
      </w:r>
      <w:r w:rsidR="00FD4A19">
        <w:rPr>
          <w:rFonts w:hint="cs"/>
          <w:sz w:val="28"/>
          <w:szCs w:val="28"/>
          <w:cs/>
        </w:rPr>
        <w:t xml:space="preserve">ถึงมาตรา </w:t>
      </w:r>
      <w:r w:rsidR="00FD4A19">
        <w:rPr>
          <w:sz w:val="28"/>
          <w:szCs w:val="28"/>
        </w:rPr>
        <w:t>44</w:t>
      </w:r>
      <w:r w:rsidR="00FD4A19">
        <w:rPr>
          <w:rFonts w:hint="cs"/>
          <w:sz w:val="28"/>
          <w:szCs w:val="28"/>
          <w:cs/>
        </w:rPr>
        <w:t xml:space="preserve"> แห่งพระราชบัญญัติบำเหน็จบำนาญข้าราชการส่วนท้องถิ่น พ.ศ. </w:t>
      </w:r>
      <w:r w:rsidR="00FD4A19">
        <w:rPr>
          <w:sz w:val="28"/>
          <w:szCs w:val="28"/>
        </w:rPr>
        <w:t>2500</w:t>
      </w:r>
      <w:r w:rsidR="00FD4A19">
        <w:rPr>
          <w:rFonts w:hint="cs"/>
          <w:sz w:val="28"/>
          <w:szCs w:val="28"/>
          <w:cs/>
        </w:rPr>
        <w:t xml:space="preserve"> และที่แก้ไขเพิ่มเติม นอกเหนือจาก เงินบำเหน็จตกทอดที่มีสิทธิได้รับอยู่แล้ว</w:t>
      </w:r>
    </w:p>
    <w:p w:rsidR="00353C4A" w:rsidRDefault="007250C8" w:rsidP="00FD4A19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2. ตามมาตรา 43 วรรคห้า แห่งพระราชบัญญัติบำเหน็จบำนาญข้าราชการส่วนท้องถิ่น พ.ศ. </w:t>
      </w:r>
      <w:r>
        <w:rPr>
          <w:sz w:val="28"/>
          <w:szCs w:val="28"/>
        </w:rPr>
        <w:t>2500</w:t>
      </w:r>
      <w:r>
        <w:rPr>
          <w:rFonts w:hint="cs"/>
          <w:sz w:val="28"/>
          <w:szCs w:val="28"/>
          <w:cs/>
        </w:rPr>
        <w:t xml:space="preserve"> และที่แก้ไขเพิ่มเติม กรณีไม่มีทายาทผู้มีสิทธิได้รับบำนาญพิเศษตามมาตรา 43 </w:t>
      </w:r>
      <w:r w:rsidR="00B8135D">
        <w:rPr>
          <w:rFonts w:hint="cs"/>
          <w:sz w:val="28"/>
          <w:szCs w:val="28"/>
          <w:cs/>
        </w:rPr>
        <w:t xml:space="preserve">(1) และ (2) และ (3) อันได้แก่ </w:t>
      </w:r>
      <w:r>
        <w:rPr>
          <w:rFonts w:hint="cs"/>
          <w:sz w:val="28"/>
          <w:szCs w:val="28"/>
          <w:cs/>
        </w:rPr>
        <w:t xml:space="preserve">บุตร  คู่สมรส บิดามารดา หรือบิดา หรือมารดา ให้บุคคลที่ผู้ว่าราชการจังหวัดพิจารณาเห็นว่ามีหลักฐานแสดงว่าเป็นผู้อุปการะข้าราชการผู้ตายอยู่ หรือเป็นผู้อยู่ในอุปการะของข้าราชการผู้ตาย เป็นผู้รับบำนาญพิเศษตามส่วนที่ผู้ว่าราชการจังหวัดจะกำหนดให้ </w:t>
      </w:r>
    </w:p>
    <w:p w:rsidR="007250C8" w:rsidRPr="00FD4A19" w:rsidRDefault="007250C8" w:rsidP="00FD4A19">
      <w:pPr>
        <w:spacing w:before="120"/>
        <w:jc w:val="thaiDistribute"/>
        <w:rPr>
          <w:sz w:val="28"/>
          <w:szCs w:val="28"/>
          <w:cs/>
        </w:rPr>
      </w:pPr>
    </w:p>
    <w:p w:rsidR="00FD4A19" w:rsidRPr="000754FE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FD4A19" w:rsidRPr="000754FE" w:rsidRDefault="00FD4A19" w:rsidP="00FD4A19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FD4A19" w:rsidTr="00D8103C">
        <w:tc>
          <w:tcPr>
            <w:tcW w:w="4608" w:type="dxa"/>
            <w:shd w:val="clear" w:color="auto" w:fill="F2F2F2" w:themeFill="background1" w:themeFillShade="F2"/>
          </w:tcPr>
          <w:p w:rsidR="00FD4A19" w:rsidRPr="000754FE" w:rsidRDefault="00FD4A19" w:rsidP="00D81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FD4A19" w:rsidRPr="000754FE" w:rsidRDefault="00FD4A1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FD4A19" w:rsidTr="00D8103C">
        <w:tc>
          <w:tcPr>
            <w:tcW w:w="4608" w:type="dxa"/>
          </w:tcPr>
          <w:p w:rsidR="00FD4A19" w:rsidRPr="00B2159E" w:rsidRDefault="00FD4A19" w:rsidP="00B8135D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  <w:r w:rsidR="008232A4">
              <w:rPr>
                <w:rFonts w:hint="cs"/>
                <w:sz w:val="28"/>
                <w:szCs w:val="28"/>
                <w:cs/>
              </w:rPr>
              <w:t xml:space="preserve"> ทายาท หรือ ผู้มีสิทธิตามมาตรา 43 วรรคห้า</w:t>
            </w:r>
            <w:r>
              <w:rPr>
                <w:rFonts w:hint="cs"/>
                <w:sz w:val="28"/>
                <w:szCs w:val="28"/>
                <w:cs/>
              </w:rPr>
              <w:t xml:space="preserve"> ยื่นคำขอรับบำนาญพิเศษ พร้อมเอกสาร หลักฐาน ต่อองค์กรปกครองส่วน</w:t>
            </w:r>
            <w:r w:rsidR="00B8135D">
              <w:rPr>
                <w:rFonts w:hint="cs"/>
                <w:sz w:val="28"/>
                <w:szCs w:val="28"/>
                <w:cs/>
              </w:rPr>
              <w:t xml:space="preserve">ท้องถิ่นที่ข้าราชการส่วนท้องถิ่น </w:t>
            </w:r>
            <w:r>
              <w:rPr>
                <w:rFonts w:hint="cs"/>
                <w:sz w:val="28"/>
                <w:szCs w:val="28"/>
                <w:cs/>
              </w:rPr>
              <w:t>/พนักงาน</w:t>
            </w:r>
            <w:r w:rsidR="00B8135D">
              <w:rPr>
                <w:rFonts w:hint="cs"/>
                <w:sz w:val="28"/>
                <w:szCs w:val="28"/>
                <w:cs/>
              </w:rPr>
              <w:t>ส่วน</w:t>
            </w:r>
            <w:r>
              <w:rPr>
                <w:rFonts w:hint="cs"/>
                <w:sz w:val="28"/>
                <w:szCs w:val="28"/>
                <w:cs/>
              </w:rPr>
              <w:t>ท้องถิ่นผู้ตายสังกัดครั้งสุดท้าย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FD4A19" w:rsidRPr="00B768BB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องค์กรปกครองส่วนท้องถิ่นที่สังกัด </w:t>
            </w:r>
          </w:p>
        </w:tc>
      </w:tr>
      <w:tr w:rsidR="00FD4A19" w:rsidTr="00D8103C">
        <w:tc>
          <w:tcPr>
            <w:tcW w:w="4608" w:type="dxa"/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บันทึกวัน เดือน ปี ที่ได้รับเรื่อง ตรวจสอบความครบถ้วนของเอกสาร หลักฐาน</w:t>
            </w:r>
          </w:p>
          <w:p w:rsidR="00FD4A19" w:rsidRDefault="00FD4A19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 xml:space="preserve"> นาที </w:t>
            </w:r>
            <w:r>
              <w:rPr>
                <w:sz w:val="28"/>
                <w:szCs w:val="28"/>
              </w:rPr>
              <w:t>–1</w:t>
            </w:r>
            <w:r>
              <w:rPr>
                <w:rFonts w:hint="cs"/>
                <w:sz w:val="28"/>
                <w:szCs w:val="28"/>
                <w:cs/>
              </w:rPr>
              <w:t xml:space="preserve"> 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FD4A19" w:rsidTr="00D8103C">
        <w:tc>
          <w:tcPr>
            <w:tcW w:w="4608" w:type="dxa"/>
          </w:tcPr>
          <w:p w:rsidR="00FD4A19" w:rsidRPr="00B762B8" w:rsidRDefault="00FD4A19" w:rsidP="008232A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</w:t>
            </w:r>
            <w:r w:rsidR="00EA432B">
              <w:rPr>
                <w:rFonts w:hint="cs"/>
                <w:sz w:val="28"/>
                <w:szCs w:val="28"/>
                <w:cs/>
              </w:rPr>
              <w:t>ทำการ</w:t>
            </w:r>
            <w:r>
              <w:rPr>
                <w:rFonts w:hint="cs"/>
                <w:sz w:val="28"/>
                <w:szCs w:val="28"/>
                <w:cs/>
              </w:rPr>
              <w:t>นับจากวัน</w:t>
            </w:r>
            <w:r w:rsidR="008232A4">
              <w:rPr>
                <w:rFonts w:hint="cs"/>
                <w:sz w:val="28"/>
                <w:szCs w:val="28"/>
                <w:cs/>
              </w:rPr>
              <w:t>ที่ได้รับ</w:t>
            </w:r>
            <w:r>
              <w:rPr>
                <w:rFonts w:hint="cs"/>
                <w:sz w:val="28"/>
                <w:szCs w:val="28"/>
                <w:cs/>
              </w:rPr>
              <w:t>คำขอ)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FD4A19" w:rsidRPr="009B3C33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FD4A19" w:rsidTr="00D8103C">
        <w:tc>
          <w:tcPr>
            <w:tcW w:w="4608" w:type="dxa"/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 w:rsidR="0032491F">
              <w:rPr>
                <w:rFonts w:hint="cs"/>
                <w:sz w:val="28"/>
                <w:szCs w:val="28"/>
                <w:cs/>
              </w:rPr>
              <w:t xml:space="preserve">ในคำสั่งฯ </w:t>
            </w:r>
          </w:p>
          <w:p w:rsidR="00FD4A19" w:rsidRDefault="00FD4A19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 w:rsidR="00EA432B">
              <w:rPr>
                <w:sz w:val="28"/>
                <w:szCs w:val="28"/>
              </w:rPr>
              <w:t>15</w:t>
            </w:r>
            <w:r w:rsidR="008232A4">
              <w:rPr>
                <w:rFonts w:hint="cs"/>
                <w:sz w:val="28"/>
                <w:szCs w:val="28"/>
                <w:cs/>
              </w:rPr>
              <w:t xml:space="preserve"> วัน</w:t>
            </w:r>
            <w:r w:rsidR="00EA432B">
              <w:rPr>
                <w:rFonts w:hint="cs"/>
                <w:sz w:val="28"/>
                <w:szCs w:val="28"/>
                <w:cs/>
              </w:rPr>
              <w:t>ทำการ</w:t>
            </w:r>
            <w:r>
              <w:rPr>
                <w:rFonts w:hint="cs"/>
                <w:sz w:val="28"/>
                <w:szCs w:val="28"/>
                <w:cs/>
              </w:rPr>
              <w:t>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FD4A19" w:rsidRDefault="00FD4A1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0442E9">
              <w:rPr>
                <w:sz w:val="28"/>
                <w:szCs w:val="28"/>
                <w:cs/>
              </w:rPr>
              <w:t>สระแก้ว</w:t>
            </w:r>
          </w:p>
          <w:p w:rsidR="00FD4A19" w:rsidRDefault="00FD4A19" w:rsidP="00D8103C">
            <w:pPr>
              <w:jc w:val="thaiDistribute"/>
              <w:rPr>
                <w:sz w:val="28"/>
                <w:szCs w:val="28"/>
                <w:cs/>
              </w:rPr>
            </w:pPr>
          </w:p>
          <w:p w:rsidR="00FD4A19" w:rsidRPr="00E202E0" w:rsidRDefault="00FD4A19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B74D65" w:rsidRDefault="00B74D65"/>
    <w:p w:rsidR="00B74D65" w:rsidRPr="00260B70" w:rsidRDefault="00260B70" w:rsidP="00260B70">
      <w:pPr>
        <w:jc w:val="right"/>
        <w:rPr>
          <w:sz w:val="28"/>
          <w:szCs w:val="28"/>
          <w:cs/>
        </w:rPr>
      </w:pPr>
      <w:r w:rsidRPr="00260B70">
        <w:rPr>
          <w:rFonts w:hint="cs"/>
          <w:sz w:val="28"/>
          <w:szCs w:val="28"/>
          <w:cs/>
        </w:rPr>
        <w:t>/</w:t>
      </w:r>
      <w:r>
        <w:rPr>
          <w:sz w:val="28"/>
          <w:szCs w:val="28"/>
        </w:rPr>
        <w:t xml:space="preserve"> 5. </w:t>
      </w:r>
      <w:r>
        <w:rPr>
          <w:rFonts w:hint="cs"/>
          <w:sz w:val="28"/>
          <w:szCs w:val="28"/>
          <w:cs/>
        </w:rPr>
        <w:t>จังหวัด...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B74D65" w:rsidTr="00B74D65">
        <w:tc>
          <w:tcPr>
            <w:tcW w:w="4608" w:type="dxa"/>
            <w:shd w:val="clear" w:color="auto" w:fill="D9D9D9" w:themeFill="background1" w:themeFillShade="D9"/>
          </w:tcPr>
          <w:p w:rsidR="00B74D65" w:rsidRPr="000754FE" w:rsidRDefault="00B74D65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74D65" w:rsidRDefault="00B74D65" w:rsidP="00414DC2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B74D65" w:rsidRPr="000754FE" w:rsidRDefault="00B74D65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B74D65" w:rsidTr="00D8103C">
        <w:tc>
          <w:tcPr>
            <w:tcW w:w="4608" w:type="dxa"/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ให้องค์กรปกครองส่วนท้องถิ่นเพื่อดำเนินการเบิกจ่าย</w:t>
            </w:r>
          </w:p>
          <w:p w:rsidR="00B74D65" w:rsidRDefault="00B74D65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0442E9">
              <w:rPr>
                <w:sz w:val="28"/>
                <w:szCs w:val="28"/>
                <w:cs/>
              </w:rPr>
              <w:t>สระแก้ว</w:t>
            </w:r>
          </w:p>
          <w:p w:rsidR="00B74D65" w:rsidRDefault="00B74D65" w:rsidP="00D8103C">
            <w:pPr>
              <w:jc w:val="thaiDistribute"/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  <w:p w:rsidR="00B74D65" w:rsidRPr="009D4B4F" w:rsidRDefault="00B74D65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B74D65" w:rsidTr="00D8103C">
        <w:tc>
          <w:tcPr>
            <w:tcW w:w="4608" w:type="dxa"/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องค์กรปกครองส่วนท้องถิ่นแจ้งให้ทายาท (ผู้มีสิทธิ) รับทราบ โดยลงลายมือชื่อ พร้อมทั้งวัน เดือน ปี และดำเนินการเบิกจ่ายเงินบำนาญพิเศษให้ต่อไป</w:t>
            </w:r>
          </w:p>
          <w:p w:rsidR="00B74D65" w:rsidRDefault="00B74D65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B74D65" w:rsidRDefault="00B74D65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</w:tbl>
    <w:p w:rsidR="00FD4A19" w:rsidRDefault="00FD4A19" w:rsidP="00FD4A19">
      <w:pPr>
        <w:jc w:val="thaiDistribute"/>
        <w:rPr>
          <w:sz w:val="28"/>
          <w:szCs w:val="28"/>
        </w:rPr>
      </w:pPr>
    </w:p>
    <w:p w:rsidR="00FD4A19" w:rsidRPr="003D6E5A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FD4A19" w:rsidRPr="003D6E5A" w:rsidRDefault="00FD4A19" w:rsidP="00FD4A19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วันทำการ นับจากวันยื่นเรื่องขอรับบำเหน็จหรือบำนาญ</w:t>
      </w:r>
    </w:p>
    <w:p w:rsidR="00FD4A19" w:rsidRPr="0032491F" w:rsidRDefault="00FD4A19" w:rsidP="00FD4A19">
      <w:pPr>
        <w:jc w:val="thaiDistribute"/>
        <w:rPr>
          <w:sz w:val="16"/>
          <w:szCs w:val="16"/>
        </w:rPr>
      </w:pPr>
    </w:p>
    <w:p w:rsidR="00FD4A19" w:rsidRPr="005E768B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FD4A19" w:rsidRDefault="00FD4A19" w:rsidP="00FD4A19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ฉบับ</w:t>
      </w:r>
    </w:p>
    <w:p w:rsidR="00FD4A19" w:rsidRDefault="00FD4A19" w:rsidP="00FD4A19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B8135D" w:rsidRDefault="00B8135D" w:rsidP="00B8135D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cs"/>
          <w:sz w:val="28"/>
          <w:szCs w:val="28"/>
          <w:cs/>
        </w:rPr>
        <w:t xml:space="preserve"> สำเนาคำสั่งบรรจุ/แต่งตั้งเป็นข้าราชการส่วนท้องถิ่น และหรือหนังสือรับรองการบรรจุครั้งแรก</w:t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B8135D" w:rsidRDefault="00B8135D" w:rsidP="00B8135D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(กรณีโอน/ย้ายมาจากส่วนราชการอื่น)</w:t>
      </w:r>
    </w:p>
    <w:p w:rsidR="00B8135D" w:rsidRDefault="00B8135D" w:rsidP="00B8135D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cs"/>
          <w:sz w:val="28"/>
          <w:szCs w:val="28"/>
          <w:cs/>
        </w:rPr>
        <w:t xml:space="preserve"> หนังสือรับรองการมีสิทธิได้นับเวลาทวีคูณของหน่วยงานตามข้อ </w:t>
      </w:r>
      <w:r>
        <w:rPr>
          <w:sz w:val="28"/>
          <w:szCs w:val="28"/>
        </w:rPr>
        <w:t>16</w:t>
      </w:r>
      <w:r>
        <w:rPr>
          <w:rFonts w:hint="cs"/>
          <w:sz w:val="28"/>
          <w:szCs w:val="28"/>
          <w:cs/>
        </w:rPr>
        <w:t xml:space="preserve"> (</w:t>
      </w:r>
      <w:r>
        <w:rPr>
          <w:sz w:val="28"/>
          <w:szCs w:val="28"/>
        </w:rPr>
        <w:t>10</w:t>
      </w:r>
      <w:r>
        <w:rPr>
          <w:rFonts w:hint="cs"/>
          <w:sz w:val="28"/>
          <w:szCs w:val="28"/>
          <w:cs/>
        </w:rPr>
        <w:t xml:space="preserve">) </w:t>
      </w:r>
      <w:r>
        <w:rPr>
          <w:sz w:val="28"/>
          <w:szCs w:val="28"/>
        </w:rPr>
        <w:t xml:space="preserve">– </w:t>
      </w:r>
      <w:r>
        <w:rPr>
          <w:rFonts w:hint="cs"/>
          <w:sz w:val="28"/>
          <w:szCs w:val="28"/>
          <w:cs/>
        </w:rPr>
        <w:t>(</w:t>
      </w:r>
      <w:r>
        <w:rPr>
          <w:sz w:val="28"/>
          <w:szCs w:val="28"/>
        </w:rPr>
        <w:t>12</w:t>
      </w:r>
      <w:r>
        <w:rPr>
          <w:rFonts w:hint="cs"/>
          <w:sz w:val="28"/>
          <w:szCs w:val="28"/>
          <w:cs/>
        </w:rPr>
        <w:t xml:space="preserve">) ของระเบียบ 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B8135D" w:rsidRDefault="00B8135D" w:rsidP="00B8135D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กระทรวงมหาดไทยว่าด้วยเงินบำเหน็จบำนาญข้าราชการส่วนท้องถิ่น พ.ศ. </w:t>
      </w:r>
      <w:r>
        <w:rPr>
          <w:sz w:val="28"/>
          <w:szCs w:val="28"/>
        </w:rPr>
        <w:t>2546</w:t>
      </w:r>
      <w:r>
        <w:rPr>
          <w:rFonts w:hint="cs"/>
          <w:sz w:val="28"/>
          <w:szCs w:val="28"/>
          <w:cs/>
        </w:rPr>
        <w:t xml:space="preserve"> (ถ้ามี)</w:t>
      </w:r>
    </w:p>
    <w:p w:rsidR="0032491F" w:rsidRDefault="0032491F" w:rsidP="00B8135D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5. สำเนาใบ</w:t>
      </w:r>
      <w:proofErr w:type="spellStart"/>
      <w:r>
        <w:rPr>
          <w:rFonts w:hint="cs"/>
          <w:sz w:val="28"/>
          <w:szCs w:val="28"/>
          <w:cs/>
        </w:rPr>
        <w:t>มรณ</w:t>
      </w:r>
      <w:proofErr w:type="spellEnd"/>
      <w:r>
        <w:rPr>
          <w:rFonts w:hint="cs"/>
          <w:sz w:val="28"/>
          <w:szCs w:val="28"/>
          <w:cs/>
        </w:rPr>
        <w:t>บัตร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32491F" w:rsidRPr="0032491F" w:rsidRDefault="0032491F" w:rsidP="00B8135D">
      <w:pPr>
        <w:jc w:val="thaiDistribute"/>
        <w:rPr>
          <w:sz w:val="16"/>
          <w:szCs w:val="16"/>
          <w:cs/>
        </w:rPr>
      </w:pPr>
    </w:p>
    <w:p w:rsidR="00FD4A19" w:rsidRPr="004E353B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FD4A19" w:rsidRDefault="00FD4A19" w:rsidP="00B8135D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32491F" w:rsidRDefault="0032491F" w:rsidP="00B8135D">
      <w:pPr>
        <w:spacing w:before="120"/>
        <w:jc w:val="thaiDistribute"/>
        <w:rPr>
          <w:sz w:val="28"/>
          <w:szCs w:val="28"/>
          <w:cs/>
        </w:rPr>
      </w:pPr>
    </w:p>
    <w:p w:rsidR="00FD4A19" w:rsidRPr="00C67F68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FD4A19" w:rsidRPr="00C67F68" w:rsidRDefault="00FD4A19" w:rsidP="00FD4A19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FD4A19" w:rsidRDefault="00FD4A19" w:rsidP="00FD4A19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FD4A19" w:rsidRPr="00C67F68" w:rsidRDefault="00FD4A19" w:rsidP="00FD4A19">
      <w:pPr>
        <w:jc w:val="thaiDistribute"/>
        <w:rPr>
          <w:sz w:val="28"/>
          <w:szCs w:val="28"/>
        </w:rPr>
      </w:pPr>
    </w:p>
    <w:p w:rsidR="00FD4A19" w:rsidRPr="00C67F68" w:rsidRDefault="00FD4A19" w:rsidP="00FD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FD4A19" w:rsidRDefault="00FD4A19" w:rsidP="00FD4A19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FD4A19" w:rsidRDefault="00FD4A19" w:rsidP="00FD4A19">
      <w:r>
        <w:rPr>
          <w:rFonts w:hint="cs"/>
          <w:sz w:val="28"/>
          <w:szCs w:val="28"/>
          <w:cs/>
        </w:rPr>
        <w:t xml:space="preserve">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</w:p>
    <w:p w:rsidR="00FD4A19" w:rsidRDefault="00FD4A19" w:rsidP="00FD4A19"/>
    <w:p w:rsidR="007C3F2E" w:rsidRDefault="007C3F2E"/>
    <w:sectPr w:rsidR="007C3F2E" w:rsidSect="00FD4A19">
      <w:headerReference w:type="default" r:id="rId7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47" w:rsidRDefault="003F1347">
      <w:r>
        <w:separator/>
      </w:r>
    </w:p>
  </w:endnote>
  <w:endnote w:type="continuationSeparator" w:id="0">
    <w:p w:rsidR="003F1347" w:rsidRDefault="003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47" w:rsidRDefault="003F1347">
      <w:r>
        <w:separator/>
      </w:r>
    </w:p>
  </w:footnote>
  <w:footnote w:type="continuationSeparator" w:id="0">
    <w:p w:rsidR="003F1347" w:rsidRDefault="003F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9D327B">
        <w:pPr>
          <w:pStyle w:val="a4"/>
          <w:jc w:val="center"/>
        </w:pPr>
        <w:r>
          <w:rPr>
            <w:rFonts w:hint="cs"/>
            <w:cs/>
          </w:rPr>
          <w:t>-</w:t>
        </w:r>
        <w:r w:rsidR="00E95A71">
          <w:fldChar w:fldCharType="begin"/>
        </w:r>
        <w:r>
          <w:instrText xml:space="preserve"> PAGE   \* MERGEFORMAT </w:instrText>
        </w:r>
        <w:r w:rsidR="00E95A71">
          <w:fldChar w:fldCharType="separate"/>
        </w:r>
        <w:r w:rsidR="000442E9">
          <w:rPr>
            <w:noProof/>
          </w:rPr>
          <w:t>2</w:t>
        </w:r>
        <w:r w:rsidR="00E95A71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0442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4A19"/>
    <w:rsid w:val="000442E9"/>
    <w:rsid w:val="000A0F1C"/>
    <w:rsid w:val="000B1BCC"/>
    <w:rsid w:val="00172A11"/>
    <w:rsid w:val="00260B70"/>
    <w:rsid w:val="0031030E"/>
    <w:rsid w:val="00316D74"/>
    <w:rsid w:val="0032491F"/>
    <w:rsid w:val="00353C4A"/>
    <w:rsid w:val="003F1347"/>
    <w:rsid w:val="0052546B"/>
    <w:rsid w:val="00617EB0"/>
    <w:rsid w:val="00634117"/>
    <w:rsid w:val="007250C8"/>
    <w:rsid w:val="007C3F2E"/>
    <w:rsid w:val="008232A4"/>
    <w:rsid w:val="009D327B"/>
    <w:rsid w:val="00B347FD"/>
    <w:rsid w:val="00B74D65"/>
    <w:rsid w:val="00B8135D"/>
    <w:rsid w:val="00CC72C2"/>
    <w:rsid w:val="00E95660"/>
    <w:rsid w:val="00E95A71"/>
    <w:rsid w:val="00EA432B"/>
    <w:rsid w:val="00FA3112"/>
    <w:rsid w:val="00F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A1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4A19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353C4A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2491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49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A1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FD4A19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353C4A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2491F"/>
    <w:rPr>
      <w:rFonts w:ascii="Tahoma" w:hAnsi="Tahoma" w:cs="Angsana New"/>
      <w:sz w:val="16"/>
      <w:szCs w:val="20"/>
    </w:rPr>
  </w:style>
  <w:style w:type="character" w:customStyle="1" w:styleId="a8">
    <w:name w:val="Balloon Text Char"/>
    <w:basedOn w:val="a0"/>
    <w:link w:val="a7"/>
    <w:uiPriority w:val="99"/>
    <w:semiHidden/>
    <w:rsid w:val="003249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3</cp:revision>
  <cp:lastPrinted>2015-05-19T06:32:00Z</cp:lastPrinted>
  <dcterms:created xsi:type="dcterms:W3CDTF">2015-07-21T04:04:00Z</dcterms:created>
  <dcterms:modified xsi:type="dcterms:W3CDTF">2015-07-21T04:11:00Z</dcterms:modified>
</cp:coreProperties>
</file>