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91" w:rsidRPr="002B2191" w:rsidRDefault="002B2191" w:rsidP="002B2191">
      <w:pPr>
        <w:jc w:val="center"/>
        <w:rPr>
          <w:rFonts w:ascii="TH SarabunPSK" w:hAnsi="TH SarabunPSK" w:cs="TH SarabunPSK" w:hint="cs"/>
          <w:b/>
          <w:color w:val="0070C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 w:rsidRPr="002B2191">
        <w:rPr>
          <w:rFonts w:ascii="TH SarabunPSK" w:hAnsi="TH SarabunPSK" w:cs="TH SarabunPSK"/>
          <w:b/>
          <w:color w:val="0070C0"/>
          <w:spacing w:val="60"/>
          <w:sz w:val="72"/>
          <w:szCs w:val="72"/>
          <w:cs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ปร</w:t>
      </w:r>
      <w:r w:rsidRPr="002B2191">
        <w:rPr>
          <w:rFonts w:ascii="TH SarabunPSK" w:hAnsi="TH SarabunPSK" w:cs="TH SarabunPSK"/>
          <w:b/>
          <w:color w:val="0070C0"/>
          <w:spacing w:val="60"/>
          <w:sz w:val="72"/>
          <w:szCs w:val="72"/>
          <w:cs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ะกาศองค์การบริหารส่วนตำบล</w:t>
      </w:r>
      <w:r w:rsidRPr="002B2191">
        <w:rPr>
          <w:rFonts w:ascii="TH SarabunPSK" w:hAnsi="TH SarabunPSK" w:cs="TH SarabunPSK" w:hint="cs"/>
          <w:b/>
          <w:color w:val="0070C0"/>
          <w:spacing w:val="60"/>
          <w:sz w:val="72"/>
          <w:szCs w:val="72"/>
          <w:cs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ตะโก</w:t>
      </w:r>
      <w:proofErr w:type="spellStart"/>
      <w:r w:rsidRPr="002B2191">
        <w:rPr>
          <w:rFonts w:ascii="TH SarabunPSK" w:hAnsi="TH SarabunPSK" w:cs="TH SarabunPSK" w:hint="cs"/>
          <w:b/>
          <w:color w:val="0070C0"/>
          <w:spacing w:val="60"/>
          <w:sz w:val="72"/>
          <w:szCs w:val="72"/>
          <w:cs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ตาพิ</w:t>
      </w:r>
      <w:proofErr w:type="spellEnd"/>
    </w:p>
    <w:p w:rsidR="002B2191" w:rsidRPr="002B2191" w:rsidRDefault="002B2191" w:rsidP="002B2191">
      <w:pPr>
        <w:jc w:val="center"/>
        <w:rPr>
          <w:rFonts w:ascii="TH SarabunPSK" w:hAnsi="TH SarabunPSK" w:cs="TH SarabunPSK"/>
          <w:b/>
          <w:color w:val="0070C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 w:rsidRPr="002B2191">
        <w:rPr>
          <w:rFonts w:ascii="TH SarabunPSK" w:hAnsi="TH SarabunPSK" w:cs="TH SarabunPSK" w:hint="cs"/>
          <w:b/>
          <w:color w:val="0070C0"/>
          <w:spacing w:val="60"/>
          <w:sz w:val="72"/>
          <w:szCs w:val="72"/>
          <w:cs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เรื่อง การยื่นแบบและชำระภาษีท้องถิ่น ประจำปี 2562</w:t>
      </w:r>
    </w:p>
    <w:p w:rsidR="002B2191" w:rsidRDefault="002B2191" w:rsidP="002B219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92D050"/>
        <w:spacing w:line="240" w:lineRule="auto"/>
        <w:ind w:left="7200" w:hanging="6480"/>
        <w:rPr>
          <w:rFonts w:ascii="TH SarabunPSK" w:hAnsi="TH SarabunPSK" w:cs="TH SarabunPSK"/>
          <w:b/>
          <w:color w:val="0070C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H SarabunPSK" w:hAnsi="TH SarabunPSK" w:cs="TH SarabunPSK" w:hint="cs"/>
          <w:b/>
          <w:color w:val="0070C0"/>
          <w:spacing w:val="60"/>
          <w:sz w:val="56"/>
          <w:szCs w:val="56"/>
          <w:cs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ภาษีโรงเรือนและที่ดิน (</w:t>
      </w:r>
      <w:proofErr w:type="spellStart"/>
      <w:r>
        <w:rPr>
          <w:rFonts w:ascii="TH SarabunPSK" w:hAnsi="TH SarabunPSK" w:cs="TH SarabunPSK" w:hint="cs"/>
          <w:b/>
          <w:color w:val="0070C0"/>
          <w:spacing w:val="60"/>
          <w:sz w:val="56"/>
          <w:szCs w:val="56"/>
          <w:cs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ภรด</w:t>
      </w:r>
      <w:proofErr w:type="spellEnd"/>
      <w:r>
        <w:rPr>
          <w:rFonts w:ascii="TH SarabunPSK" w:hAnsi="TH SarabunPSK" w:cs="TH SarabunPSK" w:hint="cs"/>
          <w:b/>
          <w:color w:val="0070C0"/>
          <w:spacing w:val="60"/>
          <w:sz w:val="56"/>
          <w:szCs w:val="56"/>
          <w:cs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.2)  </w:t>
      </w:r>
      <w:r>
        <w:rPr>
          <w:rFonts w:ascii="TH SarabunPSK" w:hAnsi="TH SarabunPSK" w:cs="TH SarabunPSK" w:hint="cs"/>
          <w:b/>
          <w:color w:val="0070C0"/>
          <w:spacing w:val="60"/>
          <w:sz w:val="56"/>
          <w:szCs w:val="56"/>
          <w:cs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ab/>
        <w:t>- ยื่นแบบแสดงรายการทรัพย์สิน (</w:t>
      </w:r>
      <w:proofErr w:type="spellStart"/>
      <w:r>
        <w:rPr>
          <w:rFonts w:ascii="TH SarabunPSK" w:hAnsi="TH SarabunPSK" w:cs="TH SarabunPSK" w:hint="cs"/>
          <w:b/>
          <w:color w:val="0070C0"/>
          <w:spacing w:val="60"/>
          <w:sz w:val="56"/>
          <w:szCs w:val="56"/>
          <w:cs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ภรด</w:t>
      </w:r>
      <w:proofErr w:type="spellEnd"/>
      <w:r>
        <w:rPr>
          <w:rFonts w:ascii="TH SarabunPSK" w:hAnsi="TH SarabunPSK" w:cs="TH SarabunPSK" w:hint="cs"/>
          <w:b/>
          <w:color w:val="0070C0"/>
          <w:spacing w:val="60"/>
          <w:sz w:val="56"/>
          <w:szCs w:val="56"/>
          <w:cs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.</w:t>
      </w:r>
      <w:r>
        <w:rPr>
          <w:rFonts w:ascii="TH SarabunPSK" w:hAnsi="TH SarabunPSK" w:cs="TH SarabunPSK" w:hint="cs"/>
          <w:b/>
          <w:color w:val="0070C0"/>
          <w:spacing w:val="60"/>
          <w:sz w:val="56"/>
          <w:szCs w:val="56"/>
          <w:cs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    </w:t>
      </w:r>
      <w:bookmarkStart w:id="0" w:name="_GoBack"/>
      <w:bookmarkEnd w:id="0"/>
      <w:r>
        <w:rPr>
          <w:rFonts w:ascii="TH SarabunPSK" w:hAnsi="TH SarabunPSK" w:cs="TH SarabunPSK" w:hint="cs"/>
          <w:b/>
          <w:color w:val="0070C0"/>
          <w:spacing w:val="60"/>
          <w:sz w:val="56"/>
          <w:szCs w:val="56"/>
          <w:cs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2)</w:t>
      </w:r>
      <w:r>
        <w:rPr>
          <w:rFonts w:ascii="TH SarabunPSK" w:hAnsi="TH SarabunPSK" w:cs="TH SarabunPSK"/>
          <w:b/>
          <w:color w:val="0070C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 </w:t>
      </w:r>
      <w:r>
        <w:rPr>
          <w:rFonts w:ascii="TH SarabunPSK" w:hAnsi="TH SarabunPSK" w:cs="TH SarabunPSK" w:hint="cs"/>
          <w:b/>
          <w:color w:val="0070C0"/>
          <w:spacing w:val="60"/>
          <w:sz w:val="56"/>
          <w:szCs w:val="56"/>
          <w:cs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ตั้งแต่เดือน ม.ค. </w:t>
      </w:r>
      <w:r>
        <w:rPr>
          <w:rFonts w:ascii="TH SarabunPSK" w:hAnsi="TH SarabunPSK" w:cs="TH SarabunPSK"/>
          <w:b/>
          <w:color w:val="0070C0"/>
          <w:spacing w:val="60"/>
          <w:sz w:val="56"/>
          <w:szCs w:val="56"/>
          <w:cs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–</w:t>
      </w:r>
      <w:r>
        <w:rPr>
          <w:rFonts w:ascii="TH SarabunPSK" w:hAnsi="TH SarabunPSK" w:cs="TH SarabunPSK" w:hint="cs"/>
          <w:b/>
          <w:color w:val="0070C0"/>
          <w:spacing w:val="60"/>
          <w:sz w:val="56"/>
          <w:szCs w:val="56"/>
          <w:cs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 ก.พ. ของทุกปี</w:t>
      </w:r>
    </w:p>
    <w:p w:rsidR="002B2191" w:rsidRDefault="002B2191" w:rsidP="002B2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line="240" w:lineRule="auto"/>
        <w:rPr>
          <w:rFonts w:ascii="TH SarabunPSK" w:hAnsi="TH SarabunPSK" w:cs="TH SarabunPSK"/>
          <w:b/>
          <w:color w:val="0070C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H SarabunPSK" w:hAnsi="TH SarabunPSK" w:cs="TH SarabunPSK" w:hint="cs"/>
          <w:b/>
          <w:color w:val="0070C0"/>
          <w:spacing w:val="60"/>
          <w:sz w:val="56"/>
          <w:szCs w:val="56"/>
          <w:cs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ภาษีป้าย (</w:t>
      </w:r>
      <w:proofErr w:type="spellStart"/>
      <w:r>
        <w:rPr>
          <w:rFonts w:ascii="TH SarabunPSK" w:hAnsi="TH SarabunPSK" w:cs="TH SarabunPSK" w:hint="cs"/>
          <w:b/>
          <w:color w:val="0070C0"/>
          <w:spacing w:val="60"/>
          <w:sz w:val="56"/>
          <w:szCs w:val="56"/>
          <w:cs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ภป</w:t>
      </w:r>
      <w:proofErr w:type="spellEnd"/>
      <w:r>
        <w:rPr>
          <w:rFonts w:ascii="TH SarabunPSK" w:hAnsi="TH SarabunPSK" w:cs="TH SarabunPSK" w:hint="cs"/>
          <w:b/>
          <w:color w:val="0070C0"/>
          <w:spacing w:val="60"/>
          <w:sz w:val="56"/>
          <w:szCs w:val="56"/>
          <w:cs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.1)    </w:t>
      </w:r>
      <w:r>
        <w:rPr>
          <w:rFonts w:ascii="TH SarabunPSK" w:hAnsi="TH SarabunPSK" w:cs="TH SarabunPSK" w:hint="cs"/>
          <w:b/>
          <w:color w:val="0070C0"/>
          <w:spacing w:val="60"/>
          <w:sz w:val="56"/>
          <w:szCs w:val="56"/>
          <w:cs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ab/>
      </w:r>
      <w:r>
        <w:rPr>
          <w:rFonts w:ascii="TH SarabunPSK" w:hAnsi="TH SarabunPSK" w:cs="TH SarabunPSK" w:hint="cs"/>
          <w:b/>
          <w:color w:val="0070C0"/>
          <w:spacing w:val="60"/>
          <w:sz w:val="56"/>
          <w:szCs w:val="56"/>
          <w:cs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ab/>
      </w:r>
      <w:r>
        <w:rPr>
          <w:rFonts w:ascii="TH SarabunPSK" w:hAnsi="TH SarabunPSK" w:cs="TH SarabunPSK" w:hint="cs"/>
          <w:b/>
          <w:color w:val="0070C0"/>
          <w:spacing w:val="60"/>
          <w:sz w:val="56"/>
          <w:szCs w:val="56"/>
          <w:cs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ab/>
      </w:r>
      <w:r>
        <w:rPr>
          <w:rFonts w:ascii="TH SarabunPSK" w:hAnsi="TH SarabunPSK" w:cs="TH SarabunPSK" w:hint="cs"/>
          <w:b/>
          <w:color w:val="0070C0"/>
          <w:spacing w:val="60"/>
          <w:sz w:val="56"/>
          <w:szCs w:val="56"/>
          <w:cs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ab/>
        <w:t>- ยื่นแบบแสดงรายการทรัพย์สิน (</w:t>
      </w:r>
      <w:proofErr w:type="spellStart"/>
      <w:r>
        <w:rPr>
          <w:rFonts w:ascii="TH SarabunPSK" w:hAnsi="TH SarabunPSK" w:cs="TH SarabunPSK" w:hint="cs"/>
          <w:b/>
          <w:color w:val="0070C0"/>
          <w:spacing w:val="60"/>
          <w:sz w:val="56"/>
          <w:szCs w:val="56"/>
          <w:cs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ภป</w:t>
      </w:r>
      <w:proofErr w:type="spellEnd"/>
      <w:r>
        <w:rPr>
          <w:rFonts w:ascii="TH SarabunPSK" w:hAnsi="TH SarabunPSK" w:cs="TH SarabunPSK" w:hint="cs"/>
          <w:b/>
          <w:color w:val="0070C0"/>
          <w:spacing w:val="60"/>
          <w:sz w:val="56"/>
          <w:szCs w:val="56"/>
          <w:cs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.1)</w:t>
      </w:r>
    </w:p>
    <w:p w:rsidR="002B2191" w:rsidRDefault="002B2191" w:rsidP="002B2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line="240" w:lineRule="auto"/>
        <w:rPr>
          <w:rFonts w:ascii="TH SarabunPSK" w:hAnsi="TH SarabunPSK" w:cs="TH SarabunPSK"/>
          <w:b/>
          <w:color w:val="0070C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H SarabunPSK" w:hAnsi="TH SarabunPSK" w:cs="TH SarabunPSK"/>
          <w:b/>
          <w:color w:val="0070C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ab/>
      </w:r>
      <w:r>
        <w:rPr>
          <w:rFonts w:ascii="TH SarabunPSK" w:hAnsi="TH SarabunPSK" w:cs="TH SarabunPSK"/>
          <w:b/>
          <w:color w:val="0070C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ab/>
      </w:r>
      <w:r>
        <w:rPr>
          <w:rFonts w:ascii="TH SarabunPSK" w:hAnsi="TH SarabunPSK" w:cs="TH SarabunPSK"/>
          <w:b/>
          <w:color w:val="0070C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ab/>
      </w:r>
      <w:r>
        <w:rPr>
          <w:rFonts w:ascii="TH SarabunPSK" w:hAnsi="TH SarabunPSK" w:cs="TH SarabunPSK"/>
          <w:b/>
          <w:color w:val="0070C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ab/>
      </w:r>
      <w:r>
        <w:rPr>
          <w:rFonts w:ascii="TH SarabunPSK" w:hAnsi="TH SarabunPSK" w:cs="TH SarabunPSK"/>
          <w:b/>
          <w:color w:val="0070C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ab/>
      </w:r>
      <w:r>
        <w:rPr>
          <w:rFonts w:ascii="TH SarabunPSK" w:hAnsi="TH SarabunPSK" w:cs="TH SarabunPSK"/>
          <w:b/>
          <w:color w:val="0070C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ab/>
      </w:r>
      <w:r>
        <w:rPr>
          <w:rFonts w:ascii="TH SarabunPSK" w:hAnsi="TH SarabunPSK" w:cs="TH SarabunPSK"/>
          <w:b/>
          <w:color w:val="0070C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ab/>
      </w:r>
      <w:r>
        <w:rPr>
          <w:rFonts w:ascii="TH SarabunPSK" w:hAnsi="TH SarabunPSK" w:cs="TH SarabunPSK"/>
          <w:b/>
          <w:color w:val="0070C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ab/>
      </w:r>
      <w:r>
        <w:rPr>
          <w:rFonts w:ascii="TH SarabunPSK" w:hAnsi="TH SarabunPSK" w:cs="TH SarabunPSK"/>
          <w:b/>
          <w:color w:val="0070C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ab/>
        <w:t xml:space="preserve">  </w:t>
      </w:r>
      <w:r>
        <w:rPr>
          <w:rFonts w:ascii="TH SarabunPSK" w:hAnsi="TH SarabunPSK" w:cs="TH SarabunPSK" w:hint="cs"/>
          <w:b/>
          <w:color w:val="0070C0"/>
          <w:spacing w:val="60"/>
          <w:sz w:val="56"/>
          <w:szCs w:val="56"/>
          <w:cs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ตั้งแต่เดือน ม.ค. </w:t>
      </w:r>
      <w:r>
        <w:rPr>
          <w:rFonts w:ascii="TH SarabunPSK" w:hAnsi="TH SarabunPSK" w:cs="TH SarabunPSK"/>
          <w:b/>
          <w:color w:val="0070C0"/>
          <w:spacing w:val="60"/>
          <w:sz w:val="56"/>
          <w:szCs w:val="56"/>
          <w:cs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–</w:t>
      </w:r>
      <w:r>
        <w:rPr>
          <w:rFonts w:ascii="TH SarabunPSK" w:hAnsi="TH SarabunPSK" w:cs="TH SarabunPSK" w:hint="cs"/>
          <w:b/>
          <w:color w:val="0070C0"/>
          <w:spacing w:val="60"/>
          <w:sz w:val="56"/>
          <w:szCs w:val="56"/>
          <w:cs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 มี.ค. ของทุกปี</w:t>
      </w:r>
    </w:p>
    <w:p w:rsidR="002B2191" w:rsidRPr="002B2191" w:rsidRDefault="002B2191" w:rsidP="002B2191">
      <w:pPr>
        <w:spacing w:line="240" w:lineRule="auto"/>
        <w:rPr>
          <w:rFonts w:ascii="TH SarabunPSK" w:hAnsi="TH SarabunPSK" w:cs="TH SarabunPSK" w:hint="cs"/>
          <w:b/>
          <w:color w:val="0070C0"/>
          <w:spacing w:val="60"/>
          <w:sz w:val="4"/>
          <w:szCs w:val="4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</w:p>
    <w:p w:rsidR="002B2191" w:rsidRDefault="002B2191" w:rsidP="002B2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line="240" w:lineRule="auto"/>
        <w:rPr>
          <w:rFonts w:ascii="TH SarabunPSK" w:hAnsi="TH SarabunPSK" w:cs="TH SarabunPSK"/>
          <w:b/>
          <w:color w:val="0070C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H SarabunPSK" w:hAnsi="TH SarabunPSK" w:cs="TH SarabunPSK" w:hint="cs"/>
          <w:b/>
          <w:color w:val="0070C0"/>
          <w:spacing w:val="60"/>
          <w:sz w:val="56"/>
          <w:szCs w:val="56"/>
          <w:cs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ภาษีบำรุงท้องที่ (</w:t>
      </w:r>
      <w:proofErr w:type="spellStart"/>
      <w:r>
        <w:rPr>
          <w:rFonts w:ascii="TH SarabunPSK" w:hAnsi="TH SarabunPSK" w:cs="TH SarabunPSK" w:hint="cs"/>
          <w:b/>
          <w:color w:val="0070C0"/>
          <w:spacing w:val="60"/>
          <w:sz w:val="56"/>
          <w:szCs w:val="56"/>
          <w:cs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ภบท</w:t>
      </w:r>
      <w:proofErr w:type="spellEnd"/>
      <w:r>
        <w:rPr>
          <w:rFonts w:ascii="TH SarabunPSK" w:hAnsi="TH SarabunPSK" w:cs="TH SarabunPSK" w:hint="cs"/>
          <w:b/>
          <w:color w:val="0070C0"/>
          <w:spacing w:val="60"/>
          <w:sz w:val="56"/>
          <w:szCs w:val="56"/>
          <w:cs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.)    </w:t>
      </w:r>
      <w:r>
        <w:rPr>
          <w:rFonts w:ascii="TH SarabunPSK" w:hAnsi="TH SarabunPSK" w:cs="TH SarabunPSK" w:hint="cs"/>
          <w:b/>
          <w:color w:val="0070C0"/>
          <w:spacing w:val="60"/>
          <w:sz w:val="56"/>
          <w:szCs w:val="56"/>
          <w:cs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ab/>
      </w:r>
      <w:r>
        <w:rPr>
          <w:rFonts w:ascii="TH SarabunPSK" w:hAnsi="TH SarabunPSK" w:cs="TH SarabunPSK" w:hint="cs"/>
          <w:b/>
          <w:color w:val="0070C0"/>
          <w:spacing w:val="60"/>
          <w:sz w:val="56"/>
          <w:szCs w:val="56"/>
          <w:cs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ab/>
        <w:t xml:space="preserve">- ชำระค่าภาษีบำรุงท้องที่ </w:t>
      </w:r>
    </w:p>
    <w:p w:rsidR="002B2191" w:rsidRDefault="002B2191" w:rsidP="002B2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line="240" w:lineRule="auto"/>
        <w:rPr>
          <w:rFonts w:ascii="TH SarabunPSK" w:hAnsi="TH SarabunPSK" w:cs="TH SarabunPSK"/>
          <w:b/>
          <w:color w:val="0070C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H SarabunPSK" w:hAnsi="TH SarabunPSK" w:cs="TH SarabunPSK"/>
          <w:b/>
          <w:color w:val="0070C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ab/>
      </w:r>
      <w:r>
        <w:rPr>
          <w:rFonts w:ascii="TH SarabunPSK" w:hAnsi="TH SarabunPSK" w:cs="TH SarabunPSK"/>
          <w:b/>
          <w:color w:val="0070C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ab/>
      </w:r>
      <w:r>
        <w:rPr>
          <w:rFonts w:ascii="TH SarabunPSK" w:hAnsi="TH SarabunPSK" w:cs="TH SarabunPSK"/>
          <w:b/>
          <w:color w:val="0070C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ab/>
      </w:r>
      <w:r>
        <w:rPr>
          <w:rFonts w:ascii="TH SarabunPSK" w:hAnsi="TH SarabunPSK" w:cs="TH SarabunPSK"/>
          <w:b/>
          <w:color w:val="0070C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ab/>
      </w:r>
      <w:r>
        <w:rPr>
          <w:rFonts w:ascii="TH SarabunPSK" w:hAnsi="TH SarabunPSK" w:cs="TH SarabunPSK"/>
          <w:b/>
          <w:color w:val="0070C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ab/>
      </w:r>
      <w:r>
        <w:rPr>
          <w:rFonts w:ascii="TH SarabunPSK" w:hAnsi="TH SarabunPSK" w:cs="TH SarabunPSK"/>
          <w:b/>
          <w:color w:val="0070C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ab/>
      </w:r>
      <w:r>
        <w:rPr>
          <w:rFonts w:ascii="TH SarabunPSK" w:hAnsi="TH SarabunPSK" w:cs="TH SarabunPSK"/>
          <w:b/>
          <w:color w:val="0070C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ab/>
      </w:r>
      <w:r>
        <w:rPr>
          <w:rFonts w:ascii="TH SarabunPSK" w:hAnsi="TH SarabunPSK" w:cs="TH SarabunPSK"/>
          <w:b/>
          <w:color w:val="0070C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ab/>
      </w:r>
      <w:r>
        <w:rPr>
          <w:rFonts w:ascii="TH SarabunPSK" w:hAnsi="TH SarabunPSK" w:cs="TH SarabunPSK"/>
          <w:b/>
          <w:color w:val="0070C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ab/>
        <w:t xml:space="preserve">  </w:t>
      </w:r>
      <w:r>
        <w:rPr>
          <w:rFonts w:ascii="TH SarabunPSK" w:hAnsi="TH SarabunPSK" w:cs="TH SarabunPSK" w:hint="cs"/>
          <w:b/>
          <w:color w:val="0070C0"/>
          <w:spacing w:val="60"/>
          <w:sz w:val="56"/>
          <w:szCs w:val="56"/>
          <w:cs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ตั้งแต่เดือน ม.ค. </w:t>
      </w:r>
      <w:r>
        <w:rPr>
          <w:rFonts w:ascii="TH SarabunPSK" w:hAnsi="TH SarabunPSK" w:cs="TH SarabunPSK"/>
          <w:b/>
          <w:color w:val="0070C0"/>
          <w:spacing w:val="60"/>
          <w:sz w:val="56"/>
          <w:szCs w:val="56"/>
          <w:cs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–</w:t>
      </w:r>
      <w:r>
        <w:rPr>
          <w:rFonts w:ascii="TH SarabunPSK" w:hAnsi="TH SarabunPSK" w:cs="TH SarabunPSK" w:hint="cs"/>
          <w:b/>
          <w:color w:val="0070C0"/>
          <w:spacing w:val="60"/>
          <w:sz w:val="56"/>
          <w:szCs w:val="56"/>
          <w:cs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 เม.ย. ของทุกปี</w:t>
      </w:r>
    </w:p>
    <w:p w:rsidR="002B2191" w:rsidRPr="002B2191" w:rsidRDefault="002B2191" w:rsidP="002B2191">
      <w:pPr>
        <w:rPr>
          <w:rFonts w:ascii="TH SarabunPSK" w:hAnsi="TH SarabunPSK" w:cs="TH SarabunPSK" w:hint="cs"/>
          <w:b/>
          <w:color w:val="0070C0"/>
          <w:spacing w:val="60"/>
          <w:sz w:val="4"/>
          <w:szCs w:val="4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</w:p>
    <w:p w:rsidR="002B2191" w:rsidRPr="00147621" w:rsidRDefault="002B2191" w:rsidP="002B2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TH SarabunPSK" w:hAnsi="TH SarabunPSK" w:cs="TH SarabunPSK"/>
          <w:b/>
          <w:color w:val="0070C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 w:rsidRPr="00147621">
        <w:rPr>
          <w:rFonts w:ascii="TH SarabunPSK" w:hAnsi="TH SarabunPSK" w:cs="TH SarabunPSK" w:hint="cs"/>
          <w:b/>
          <w:color w:val="0070C0"/>
          <w:spacing w:val="60"/>
          <w:sz w:val="40"/>
          <w:szCs w:val="40"/>
          <w:cs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ติดต่อยื่นแบบและชำระภาษีท้องถิ่น ได้ที่งานจัดเก็บรายได้ กองค</w:t>
      </w:r>
      <w:r>
        <w:rPr>
          <w:rFonts w:ascii="TH SarabunPSK" w:hAnsi="TH SarabunPSK" w:cs="TH SarabunPSK" w:hint="cs"/>
          <w:b/>
          <w:color w:val="0070C0"/>
          <w:spacing w:val="60"/>
          <w:sz w:val="40"/>
          <w:szCs w:val="40"/>
          <w:cs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ลัง องค์การบริหารส่วนตำบลตะโก</w:t>
      </w:r>
      <w:proofErr w:type="spellStart"/>
      <w:r>
        <w:rPr>
          <w:rFonts w:ascii="TH SarabunPSK" w:hAnsi="TH SarabunPSK" w:cs="TH SarabunPSK" w:hint="cs"/>
          <w:b/>
          <w:color w:val="0070C0"/>
          <w:spacing w:val="60"/>
          <w:sz w:val="40"/>
          <w:szCs w:val="40"/>
          <w:cs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ตาพิ</w:t>
      </w:r>
      <w:proofErr w:type="spellEnd"/>
      <w:r>
        <w:rPr>
          <w:rFonts w:ascii="TH SarabunPSK" w:hAnsi="TH SarabunPSK" w:cs="TH SarabunPSK" w:hint="cs"/>
          <w:b/>
          <w:color w:val="0070C0"/>
          <w:spacing w:val="60"/>
          <w:sz w:val="40"/>
          <w:szCs w:val="40"/>
          <w:cs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 โทร.0-4466-221 </w:t>
      </w:r>
    </w:p>
    <w:p w:rsidR="002B2191" w:rsidRPr="001E2B91" w:rsidRDefault="002B2191" w:rsidP="002B2191">
      <w:pPr>
        <w:spacing w:line="240" w:lineRule="auto"/>
        <w:rPr>
          <w:rFonts w:ascii="TH SarabunPSK" w:hAnsi="TH SarabunPSK" w:cs="TH SarabunPSK"/>
          <w:b/>
          <w:color w:val="0070C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</w:p>
    <w:p w:rsidR="002B2191" w:rsidRPr="001E2B91" w:rsidRDefault="002B2191" w:rsidP="002B2191">
      <w:pPr>
        <w:spacing w:line="240" w:lineRule="auto"/>
        <w:ind w:left="7200" w:hanging="6480"/>
        <w:rPr>
          <w:rFonts w:ascii="TH SarabunPSK" w:hAnsi="TH SarabunPSK" w:cs="TH SarabunPSK"/>
          <w:b/>
          <w:color w:val="0070C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</w:p>
    <w:p w:rsidR="00E532D6" w:rsidRDefault="00E532D6"/>
    <w:sectPr w:rsidR="00E532D6" w:rsidSect="002B2191">
      <w:pgSz w:w="16838" w:h="11906" w:orient="landscape"/>
      <w:pgMar w:top="851" w:right="1021" w:bottom="73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91"/>
    <w:rsid w:val="002B2191"/>
    <w:rsid w:val="00A1357C"/>
    <w:rsid w:val="00E5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91"/>
    <w:pPr>
      <w:spacing w:after="200" w:line="276" w:lineRule="auto"/>
    </w:pPr>
    <w:rPr>
      <w:rFonts w:cstheme="minorBidi"/>
      <w:szCs w:val="28"/>
    </w:rPr>
  </w:style>
  <w:style w:type="paragraph" w:styleId="1">
    <w:name w:val="heading 1"/>
    <w:basedOn w:val="a"/>
    <w:next w:val="a"/>
    <w:link w:val="10"/>
    <w:uiPriority w:val="9"/>
    <w:qFormat/>
    <w:rsid w:val="00A1357C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57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57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57C"/>
    <w:pPr>
      <w:keepNext/>
      <w:spacing w:before="240" w:after="60" w:line="240" w:lineRule="auto"/>
      <w:outlineLvl w:val="3"/>
    </w:pPr>
    <w:rPr>
      <w:rFonts w:cs="Times New Roman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357C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357C"/>
    <w:pPr>
      <w:spacing w:before="240" w:after="60" w:line="240" w:lineRule="auto"/>
      <w:outlineLvl w:val="5"/>
    </w:pPr>
    <w:rPr>
      <w:rFonts w:cs="Times New Roman"/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357C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357C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357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135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135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135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1357C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A1357C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A1357C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1357C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1357C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1357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1357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sid w:val="00A135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1357C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A1357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1357C"/>
    <w:rPr>
      <w:b/>
      <w:bCs/>
    </w:rPr>
  </w:style>
  <w:style w:type="character" w:styleId="a8">
    <w:name w:val="Emphasis"/>
    <w:basedOn w:val="a0"/>
    <w:uiPriority w:val="20"/>
    <w:qFormat/>
    <w:rsid w:val="00A1357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1357C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A1357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ab">
    <w:name w:val="Quote"/>
    <w:basedOn w:val="a"/>
    <w:next w:val="a"/>
    <w:link w:val="ac"/>
    <w:uiPriority w:val="29"/>
    <w:qFormat/>
    <w:rsid w:val="00A1357C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ac">
    <w:name w:val="คำอ้างอิง อักขระ"/>
    <w:basedOn w:val="a0"/>
    <w:link w:val="ab"/>
    <w:uiPriority w:val="29"/>
    <w:rsid w:val="00A1357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1357C"/>
    <w:pPr>
      <w:spacing w:after="0" w:line="240" w:lineRule="auto"/>
      <w:ind w:left="720" w:right="720"/>
    </w:pPr>
    <w:rPr>
      <w:rFonts w:cs="Times New Roman"/>
      <w:b/>
      <w:i/>
      <w:sz w:val="24"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A1357C"/>
    <w:rPr>
      <w:b/>
      <w:i/>
      <w:sz w:val="24"/>
    </w:rPr>
  </w:style>
  <w:style w:type="character" w:styleId="af">
    <w:name w:val="Subtle Emphasis"/>
    <w:uiPriority w:val="19"/>
    <w:qFormat/>
    <w:rsid w:val="00A1357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1357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1357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1357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1357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1357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91"/>
    <w:pPr>
      <w:spacing w:after="200" w:line="276" w:lineRule="auto"/>
    </w:pPr>
    <w:rPr>
      <w:rFonts w:cstheme="minorBidi"/>
      <w:szCs w:val="28"/>
    </w:rPr>
  </w:style>
  <w:style w:type="paragraph" w:styleId="1">
    <w:name w:val="heading 1"/>
    <w:basedOn w:val="a"/>
    <w:next w:val="a"/>
    <w:link w:val="10"/>
    <w:uiPriority w:val="9"/>
    <w:qFormat/>
    <w:rsid w:val="00A1357C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57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57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57C"/>
    <w:pPr>
      <w:keepNext/>
      <w:spacing w:before="240" w:after="60" w:line="240" w:lineRule="auto"/>
      <w:outlineLvl w:val="3"/>
    </w:pPr>
    <w:rPr>
      <w:rFonts w:cs="Times New Roman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357C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357C"/>
    <w:pPr>
      <w:spacing w:before="240" w:after="60" w:line="240" w:lineRule="auto"/>
      <w:outlineLvl w:val="5"/>
    </w:pPr>
    <w:rPr>
      <w:rFonts w:cs="Times New Roman"/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357C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357C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357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135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135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135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1357C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A1357C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A1357C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1357C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1357C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1357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1357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sid w:val="00A135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1357C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A1357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1357C"/>
    <w:rPr>
      <w:b/>
      <w:bCs/>
    </w:rPr>
  </w:style>
  <w:style w:type="character" w:styleId="a8">
    <w:name w:val="Emphasis"/>
    <w:basedOn w:val="a0"/>
    <w:uiPriority w:val="20"/>
    <w:qFormat/>
    <w:rsid w:val="00A1357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1357C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A1357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ab">
    <w:name w:val="Quote"/>
    <w:basedOn w:val="a"/>
    <w:next w:val="a"/>
    <w:link w:val="ac"/>
    <w:uiPriority w:val="29"/>
    <w:qFormat/>
    <w:rsid w:val="00A1357C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ac">
    <w:name w:val="คำอ้างอิง อักขระ"/>
    <w:basedOn w:val="a0"/>
    <w:link w:val="ab"/>
    <w:uiPriority w:val="29"/>
    <w:rsid w:val="00A1357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1357C"/>
    <w:pPr>
      <w:spacing w:after="0" w:line="240" w:lineRule="auto"/>
      <w:ind w:left="720" w:right="720"/>
    </w:pPr>
    <w:rPr>
      <w:rFonts w:cs="Times New Roman"/>
      <w:b/>
      <w:i/>
      <w:sz w:val="24"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A1357C"/>
    <w:rPr>
      <w:b/>
      <w:i/>
      <w:sz w:val="24"/>
    </w:rPr>
  </w:style>
  <w:style w:type="character" w:styleId="af">
    <w:name w:val="Subtle Emphasis"/>
    <w:uiPriority w:val="19"/>
    <w:qFormat/>
    <w:rsid w:val="00A1357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1357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1357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1357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1357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135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2018-11-08T07:00:00Z</dcterms:created>
  <dcterms:modified xsi:type="dcterms:W3CDTF">2018-11-08T07:10:00Z</dcterms:modified>
</cp:coreProperties>
</file>