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BF" w:rsidRDefault="00B72FBF" w:rsidP="00B72FBF">
      <w:pPr>
        <w:tabs>
          <w:tab w:val="left" w:pos="3690"/>
        </w:tabs>
        <w:rPr>
          <w:rFonts w:ascii="TH SarabunIT๙" w:hAnsi="TH SarabunIT๙" w:cs="TH SarabunIT๙"/>
          <w:sz w:val="32"/>
          <w:szCs w:val="32"/>
        </w:rPr>
      </w:pPr>
      <w:bookmarkStart w:id="0" w:name="_Hlk204163366"/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975360" cy="10788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FBF" w:rsidRDefault="00B72FBF" w:rsidP="00B72F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72FBF" w:rsidRDefault="00B72FBF" w:rsidP="00B72FBF">
      <w:pPr>
        <w:rPr>
          <w:rFonts w:ascii="TH SarabunIT๙" w:hAnsi="TH SarabunIT๙" w:cs="TH SarabunIT๙"/>
          <w:sz w:val="16"/>
          <w:szCs w:val="16"/>
        </w:rPr>
      </w:pPr>
    </w:p>
    <w:p w:rsidR="00B72FBF" w:rsidRDefault="00B72FBF" w:rsidP="00B72FBF">
      <w:pPr>
        <w:rPr>
          <w:rFonts w:ascii="TH SarabunIT๙" w:hAnsi="TH SarabunIT๙" w:cs="TH SarabunIT๙"/>
          <w:sz w:val="16"/>
          <w:szCs w:val="16"/>
        </w:rPr>
      </w:pPr>
    </w:p>
    <w:p w:rsidR="00B72FBF" w:rsidRDefault="00B72FBF" w:rsidP="00B72F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 มท ๐๘๑๖.4/ว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:rsidR="00B72FBF" w:rsidRDefault="00B72FBF" w:rsidP="00B72F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ถนนนครราชสีมา </w:t>
      </w:r>
      <w:r w:rsidRPr="00AE2838">
        <w:rPr>
          <w:rFonts w:ascii="TH SarabunIT๙" w:hAnsi="TH SarabunIT๙" w:cs="TH SarabunIT๙"/>
          <w:sz w:val="32"/>
          <w:szCs w:val="32"/>
          <w:cs/>
        </w:rPr>
        <w:t xml:space="preserve">เขตดุสิต </w:t>
      </w:r>
      <w:r>
        <w:rPr>
          <w:rFonts w:ascii="TH SarabunIT๙" w:hAnsi="TH SarabunIT๙" w:cs="TH SarabunIT๙"/>
          <w:sz w:val="32"/>
          <w:szCs w:val="32"/>
          <w:cs/>
        </w:rPr>
        <w:t>กทม. ๑๐๓๐๐</w:t>
      </w:r>
    </w:p>
    <w:p w:rsidR="00B72FBF" w:rsidRDefault="00B72FBF" w:rsidP="00B72FBF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กรกฎาคม 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B72FBF" w:rsidRPr="00785C1E" w:rsidRDefault="00B72FBF" w:rsidP="00B72FBF">
      <w:pPr>
        <w:tabs>
          <w:tab w:val="left" w:pos="567"/>
        </w:tabs>
        <w:spacing w:before="120"/>
        <w:ind w:left="426" w:hanging="426"/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bookmarkStart w:id="1" w:name="_Hlk118117434"/>
      <w:bookmarkStart w:id="2" w:name="_Hlk117599637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End w:id="1"/>
      <w:r>
        <w:rPr>
          <w:rFonts w:ascii="TH SarabunIT๙" w:hAnsi="TH SarabunIT๙" w:cs="TH SarabunIT๙" w:hint="cs"/>
          <w:sz w:val="32"/>
          <w:szCs w:val="32"/>
          <w:cs/>
        </w:rPr>
        <w:t>ขอเชิญเข้าร่วม</w:t>
      </w:r>
      <w:r w:rsidRPr="00177417">
        <w:rPr>
          <w:rFonts w:ascii="TH SarabunIT๙" w:hAnsi="TH SarabunIT๙" w:cs="TH SarabunIT๙"/>
          <w:spacing w:val="-6"/>
          <w:sz w:val="32"/>
          <w:szCs w:val="32"/>
          <w:cs/>
        </w:rPr>
        <w:t>ประชุมชี้แจงการขับเคลื่อนหลักสูตรต้านทุจริตศึกษาสู่การจัดประสบการณ์บูรณาการเรียนรู้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177417">
        <w:rPr>
          <w:rFonts w:ascii="TH SarabunIT๙" w:hAnsi="TH SarabunIT๙" w:cs="TH SarabunIT๙"/>
          <w:spacing w:val="-6"/>
          <w:sz w:val="32"/>
          <w:szCs w:val="32"/>
          <w:cs/>
        </w:rPr>
        <w:t>ของสถานศึกษา</w:t>
      </w:r>
      <w:r w:rsidRPr="00D300AC">
        <w:rPr>
          <w:rFonts w:ascii="TH SarabunIT๙" w:hAnsi="TH SarabunIT๙" w:cs="TH SarabunIT๙"/>
          <w:spacing w:val="-12"/>
          <w:sz w:val="32"/>
          <w:szCs w:val="32"/>
          <w:cs/>
        </w:rPr>
        <w:t>ระดับการศึกษาปฐมวัย สังกัดองค์กรปกครองส่วนท้องถิ่น</w:t>
      </w:r>
      <w:r w:rsidRPr="00D300A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ประจำปีงบประมาณ พ.ศ. 2568</w:t>
      </w:r>
      <w:r w:rsidRPr="00D300A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</w:t>
      </w:r>
      <w:r w:rsidRPr="00D300AC">
        <w:rPr>
          <w:rFonts w:ascii="TH SarabunIT๙" w:hAnsi="TH SarabunIT๙" w:cs="TH SarabunIT๙"/>
          <w:spacing w:val="-12"/>
          <w:sz w:val="32"/>
          <w:szCs w:val="32"/>
          <w:cs/>
        </w:rPr>
        <w:t>(ผ่านระบบออนไลน์)</w:t>
      </w:r>
    </w:p>
    <w:bookmarkEnd w:id="2"/>
    <w:p w:rsidR="00B72FBF" w:rsidRDefault="00B72FBF" w:rsidP="00B72FBF">
      <w:pPr>
        <w:tabs>
          <w:tab w:val="left" w:pos="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72FBF" w:rsidRPr="00EB1162" w:rsidRDefault="00B72FBF" w:rsidP="00B72FBF">
      <w:pPr>
        <w:spacing w:before="120" w:line="22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กำหนดการ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จำนวน  ๑  ฉบับ</w:t>
      </w:r>
    </w:p>
    <w:p w:rsidR="00B72FBF" w:rsidRPr="006E5E60" w:rsidRDefault="00B72FBF" w:rsidP="00B72FBF">
      <w:pPr>
        <w:tabs>
          <w:tab w:val="left" w:pos="1418"/>
          <w:tab w:val="left" w:pos="1701"/>
        </w:tabs>
        <w:spacing w:before="120"/>
        <w:ind w:firstLine="1418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C277B">
        <w:rPr>
          <w:rFonts w:ascii="TH SarabunIT๙" w:hAnsi="TH SarabunIT๙" w:cs="TH SarabunIT๙"/>
          <w:spacing w:val="-12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กรมส่งเสริมการปกครองท้องถิ่น ได้กำหนดจัด</w:t>
      </w:r>
      <w:r w:rsidRPr="00177417">
        <w:rPr>
          <w:rFonts w:ascii="TH SarabunIT๙" w:hAnsi="TH SarabunIT๙" w:cs="TH SarabunIT๙"/>
          <w:spacing w:val="-12"/>
          <w:sz w:val="32"/>
          <w:szCs w:val="32"/>
          <w:cs/>
        </w:rPr>
        <w:t>ประชุมชี้แจงการนำหลักสูตรต้านทุจริตศึกษา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Pr="00177417">
        <w:rPr>
          <w:rFonts w:ascii="TH SarabunIT๙" w:hAnsi="TH SarabunIT๙" w:cs="TH SarabunIT๙"/>
          <w:spacing w:val="-12"/>
          <w:sz w:val="32"/>
          <w:szCs w:val="32"/>
          <w:cs/>
        </w:rPr>
        <w:t>สู่การจัดประสบการณ์บูรณาการเรียนรู้ของสถานศึกษา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177417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ระดับการศึกษาปฐมวัยแกนนำ สังกัดองค์กรปกครองส่วนท้องถิ่น 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Pr="00177417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(โรงเรียนที่จัดการศึกษาระดับปฐมวัยและศูนย์พัฒนาเด็กเล็ก)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เพื่อ</w:t>
      </w:r>
      <w:r w:rsidRPr="006E5E60">
        <w:rPr>
          <w:rFonts w:ascii="TH SarabunIT๙" w:hAnsi="TH SarabunIT๙" w:cs="TH SarabunIT๙"/>
          <w:spacing w:val="-12"/>
          <w:sz w:val="32"/>
          <w:szCs w:val="32"/>
          <w:cs/>
        </w:rPr>
        <w:t>ส่งเสริมให้ครู และบุคลากรทางการศึกษามีความรู้ความเข้าใจหลักสูตรต้านทุจริตศึกษา</w:t>
      </w:r>
      <w:r w:rsidRPr="00310CC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ผ่านการเรียนรู้ด้วยตนเองในระบบการเรียนรู้ออนไลน์ของกรมส่งเสริม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310CCF">
        <w:rPr>
          <w:rFonts w:ascii="TH SarabunIT๙" w:hAnsi="TH SarabunIT๙" w:cs="TH SarabunIT๙"/>
          <w:spacing w:val="-8"/>
          <w:sz w:val="32"/>
          <w:szCs w:val="32"/>
          <w:cs/>
        </w:rPr>
        <w:t>การปกครองท้องถิ่น (</w:t>
      </w:r>
      <w:r w:rsidRPr="00310CCF">
        <w:rPr>
          <w:rFonts w:ascii="TH SarabunIT๙" w:hAnsi="TH SarabunIT๙" w:cs="TH SarabunIT๙"/>
          <w:spacing w:val="-8"/>
          <w:sz w:val="32"/>
          <w:szCs w:val="32"/>
        </w:rPr>
        <w:t>Local Mooc)</w:t>
      </w:r>
    </w:p>
    <w:p w:rsidR="00B72FBF" w:rsidRPr="002C7B31" w:rsidRDefault="00B72FBF" w:rsidP="00B72FBF">
      <w:pPr>
        <w:tabs>
          <w:tab w:val="left" w:pos="1418"/>
          <w:tab w:val="left" w:pos="1701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ดังนั้น </w:t>
      </w:r>
      <w:r w:rsidRPr="001955BF"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ความร่วมมือ</w:t>
      </w:r>
      <w:r w:rsidRPr="001955BF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AE2838">
        <w:rPr>
          <w:rFonts w:ascii="TH SarabunIT๙" w:hAnsi="TH SarabunIT๙" w:cs="TH SarabunIT๙"/>
          <w:sz w:val="32"/>
          <w:szCs w:val="32"/>
          <w:cs/>
        </w:rPr>
        <w:t>แจ้งองค์กรปกครอง</w:t>
      </w:r>
      <w:r w:rsidRPr="00D36693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Pr="001F7417">
        <w:rPr>
          <w:rFonts w:ascii="TH SarabunIT๙" w:hAnsi="TH SarabunIT๙" w:cs="TH SarabunIT๙"/>
          <w:sz w:val="32"/>
          <w:szCs w:val="32"/>
          <w:cs/>
        </w:rPr>
        <w:t>ที่มีสถานพัฒนาเด็กปฐมวัย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F7417">
        <w:rPr>
          <w:rFonts w:ascii="TH SarabunIT๙" w:hAnsi="TH SarabunIT๙" w:cs="TH SarabunIT๙"/>
          <w:sz w:val="32"/>
          <w:szCs w:val="32"/>
          <w:cs/>
        </w:rPr>
        <w:t>ในสังกัด (โรงเรียนที่จัดการศึกษาปฐมวัยและศูนย์พัฒนาเด็กเล็ก) 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>ครู/บุคลากรทางการศึกษา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Pr="002C7B31">
        <w:rPr>
          <w:rFonts w:ascii="TH SarabunIT๙" w:hAnsi="TH SarabunIT๙" w:cs="TH SarabunIT๙"/>
          <w:sz w:val="32"/>
          <w:szCs w:val="32"/>
          <w:cs/>
        </w:rPr>
        <w:t>ประชุมชี้แจงการขับเคลื่อนหลักสูตรต้านทุจริตศึกษาสู่การจัดประสบการณ์บูรณาการเรียนรู้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C7B31">
        <w:rPr>
          <w:rFonts w:ascii="TH SarabunIT๙" w:hAnsi="TH SarabunIT๙" w:cs="TH SarabunIT๙"/>
          <w:sz w:val="32"/>
          <w:szCs w:val="32"/>
          <w:cs/>
        </w:rPr>
        <w:t>ของสถานศึกษาระดับการศึกษาปฐมวัย สังกัดองค์กรปกครองส่วนท้องถิ่น ในวันศุกร์ที่ 25 กรกฎาคม 2568 เวลา 08.30 - 16.30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ผ่านระบบ</w:t>
      </w:r>
      <w:r w:rsidRPr="00493B9E">
        <w:rPr>
          <w:rFonts w:ascii="TH SarabunIT๙" w:hAnsi="TH SarabunIT๙" w:cs="TH SarabunIT๙"/>
          <w:sz w:val="32"/>
          <w:szCs w:val="32"/>
          <w:cs/>
        </w:rPr>
        <w:t>ออนไลน์ทาง</w:t>
      </w:r>
      <w:r>
        <w:rPr>
          <w:rFonts w:ascii="TH SarabunIT๙" w:hAnsi="TH SarabunIT๙" w:cs="TH SarabunIT๙" w:hint="cs"/>
          <w:sz w:val="32"/>
          <w:szCs w:val="32"/>
          <w:cs/>
        </w:rPr>
        <w:t>โปรแกรม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W</w:t>
      </w:r>
      <w:r w:rsidRPr="005E1FCB">
        <w:rPr>
          <w:rFonts w:ascii="TH SarabunPSK" w:hAnsi="TH SarabunPSK" w:cs="TH SarabunPSK"/>
          <w:sz w:val="32"/>
          <w:szCs w:val="32"/>
        </w:rPr>
        <w:t>ebex</w:t>
      </w:r>
      <w:r w:rsidRPr="0097658D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043A1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รายละเอียดปรากฏตามสิ่งที่ส่งมาด้วย</w:t>
      </w:r>
      <w:r w:rsidRPr="002C7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72FBF" w:rsidRDefault="00B72FBF" w:rsidP="00B72FBF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</w:t>
      </w:r>
      <w:r w:rsidRPr="009A79BB">
        <w:rPr>
          <w:rFonts w:ascii="TH SarabunIT๙" w:hAnsi="TH SarabunIT๙" w:cs="TH SarabunIT๙"/>
          <w:sz w:val="32"/>
          <w:szCs w:val="32"/>
          <w:cs/>
        </w:rPr>
        <w:t>โปรดพิจารณา</w:t>
      </w:r>
    </w:p>
    <w:p w:rsidR="00B72FBF" w:rsidRDefault="00B72FBF" w:rsidP="00B72FBF">
      <w:pPr>
        <w:tabs>
          <w:tab w:val="left" w:pos="4536"/>
        </w:tabs>
        <w:spacing w:before="240"/>
        <w:ind w:firstLine="453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B72FBF" w:rsidRPr="00CF22EB" w:rsidRDefault="00B72FBF" w:rsidP="00B72F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72FBF" w:rsidRPr="00CC36CF" w:rsidRDefault="00B72FBF" w:rsidP="00B72FBF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72FBF" w:rsidRDefault="00B72FBF" w:rsidP="00B72F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72FBF" w:rsidRDefault="00B72FBF" w:rsidP="00B72FB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</w:p>
    <w:p w:rsidR="00B72FBF" w:rsidRDefault="00B72FBF" w:rsidP="00B72FBF">
      <w:pPr>
        <w:tabs>
          <w:tab w:val="left" w:pos="3690"/>
          <w:tab w:val="center" w:pos="45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อธิบดีกรมส่งเสริมการปกครองท้องถิ่น</w:t>
      </w:r>
    </w:p>
    <w:p w:rsidR="00B72FBF" w:rsidRDefault="00B72FBF" w:rsidP="00B72FBF">
      <w:pPr>
        <w:tabs>
          <w:tab w:val="left" w:pos="3690"/>
          <w:tab w:val="center" w:pos="4535"/>
        </w:tabs>
        <w:rPr>
          <w:rFonts w:ascii="TH SarabunIT๙" w:hAnsi="TH SarabunIT๙" w:cs="TH SarabunIT๙"/>
          <w:sz w:val="32"/>
          <w:szCs w:val="32"/>
        </w:rPr>
      </w:pPr>
    </w:p>
    <w:p w:rsidR="00B72FBF" w:rsidRDefault="00B72FBF" w:rsidP="00B72FBF">
      <w:pPr>
        <w:tabs>
          <w:tab w:val="left" w:pos="3690"/>
          <w:tab w:val="center" w:pos="4535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page">
                  <wp:posOffset>4964430</wp:posOffset>
                </wp:positionH>
                <wp:positionV relativeFrom="paragraph">
                  <wp:posOffset>46355</wp:posOffset>
                </wp:positionV>
                <wp:extent cx="2276475" cy="1604010"/>
                <wp:effectExtent l="0" t="0" r="952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60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FBF" w:rsidRPr="005E11FB" w:rsidRDefault="00B72FBF" w:rsidP="00B72FBF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</w:rPr>
                            </w:pPr>
                          </w:p>
                          <w:p w:rsidR="00B72FBF" w:rsidRPr="005E11FB" w:rsidRDefault="00B72FBF" w:rsidP="00B72FBF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</w:rPr>
                            </w:pPr>
                            <w:r w:rsidRPr="005E11FB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cs/>
                              </w:rPr>
                              <w:t>ร.อสถ. ...................................................</w:t>
                            </w:r>
                          </w:p>
                          <w:p w:rsidR="00B72FBF" w:rsidRPr="005E11FB" w:rsidRDefault="00B72FBF" w:rsidP="00B72FBF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</w:rPr>
                            </w:pPr>
                            <w:r w:rsidRPr="005E11FB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cs/>
                              </w:rPr>
                              <w:t>ผอ.กศ. ..................................................</w:t>
                            </w:r>
                          </w:p>
                          <w:p w:rsidR="00B72FBF" w:rsidRPr="005E11FB" w:rsidRDefault="00B72FBF" w:rsidP="00B72FBF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</w:rPr>
                            </w:pPr>
                            <w:r w:rsidRPr="005E11FB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cs/>
                              </w:rPr>
                              <w:t>ผอ.กง.ปศ. .............................................</w:t>
                            </w:r>
                          </w:p>
                          <w:p w:rsidR="00B72FBF" w:rsidRPr="005E11FB" w:rsidRDefault="00B72FBF" w:rsidP="00B72FBF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</w:rPr>
                            </w:pPr>
                            <w:r w:rsidRPr="005E11FB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cs/>
                              </w:rPr>
                              <w:t>หน.ง. .....................................................</w:t>
                            </w:r>
                          </w:p>
                          <w:p w:rsidR="00B72FBF" w:rsidRPr="005E11FB" w:rsidRDefault="00B72FBF" w:rsidP="00B72FBF">
                            <w:pPr>
                              <w:spacing w:before="60"/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</w:rPr>
                            </w:pPr>
                            <w:r w:rsidRPr="005E11FB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cs/>
                              </w:rPr>
                              <w:t xml:space="preserve">จนท. </w:t>
                            </w:r>
                            <w:r w:rsidRPr="005E11FB"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cs/>
                              </w:rPr>
                              <w:t>…</w:t>
                            </w:r>
                            <w:r w:rsidRPr="005E11FB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</w:rPr>
                              <w:t>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90.9pt;margin-top:3.65pt;width:179.25pt;height:126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HCcgQIAABI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" stroked="f">
                <v:textbox>
                  <w:txbxContent>
                    <w:p w:rsidR="00B72FBF" w:rsidRPr="005E11FB" w:rsidRDefault="00B72FBF" w:rsidP="00B72FBF">
                      <w:pPr>
                        <w:spacing w:before="60"/>
                        <w:rPr>
                          <w:rFonts w:ascii="TH SarabunIT๙" w:hAnsi="TH SarabunIT๙" w:cs="TH SarabunIT๙"/>
                          <w:color w:val="FFFFFF"/>
                          <w:sz w:val="28"/>
                        </w:rPr>
                      </w:pPr>
                    </w:p>
                    <w:p w:rsidR="00B72FBF" w:rsidRPr="005E11FB" w:rsidRDefault="00B72FBF" w:rsidP="00B72FBF">
                      <w:pPr>
                        <w:spacing w:before="60"/>
                        <w:rPr>
                          <w:rFonts w:ascii="TH SarabunIT๙" w:hAnsi="TH SarabunIT๙" w:cs="TH SarabunIT๙"/>
                          <w:color w:val="FFFFFF"/>
                          <w:sz w:val="28"/>
                        </w:rPr>
                      </w:pPr>
                      <w:r w:rsidRPr="005E11FB">
                        <w:rPr>
                          <w:rFonts w:ascii="TH SarabunIT๙" w:hAnsi="TH SarabunIT๙" w:cs="TH SarabunIT๙"/>
                          <w:color w:val="FFFFFF"/>
                          <w:sz w:val="28"/>
                          <w:cs/>
                        </w:rPr>
                        <w:t>ร.อสถ. ...................................................</w:t>
                      </w:r>
                    </w:p>
                    <w:p w:rsidR="00B72FBF" w:rsidRPr="005E11FB" w:rsidRDefault="00B72FBF" w:rsidP="00B72FBF">
                      <w:pPr>
                        <w:spacing w:before="60"/>
                        <w:rPr>
                          <w:rFonts w:ascii="TH SarabunIT๙" w:hAnsi="TH SarabunIT๙" w:cs="TH SarabunIT๙"/>
                          <w:color w:val="FFFFFF"/>
                          <w:sz w:val="28"/>
                        </w:rPr>
                      </w:pPr>
                      <w:r w:rsidRPr="005E11FB">
                        <w:rPr>
                          <w:rFonts w:ascii="TH SarabunIT๙" w:hAnsi="TH SarabunIT๙" w:cs="TH SarabunIT๙"/>
                          <w:color w:val="FFFFFF"/>
                          <w:sz w:val="28"/>
                          <w:cs/>
                        </w:rPr>
                        <w:t>ผอ.กศ. ..................................................</w:t>
                      </w:r>
                    </w:p>
                    <w:p w:rsidR="00B72FBF" w:rsidRPr="005E11FB" w:rsidRDefault="00B72FBF" w:rsidP="00B72FBF">
                      <w:pPr>
                        <w:spacing w:before="60"/>
                        <w:rPr>
                          <w:rFonts w:ascii="TH SarabunIT๙" w:hAnsi="TH SarabunIT๙" w:cs="TH SarabunIT๙"/>
                          <w:color w:val="FFFFFF"/>
                          <w:sz w:val="28"/>
                        </w:rPr>
                      </w:pPr>
                      <w:r w:rsidRPr="005E11FB">
                        <w:rPr>
                          <w:rFonts w:ascii="TH SarabunIT๙" w:hAnsi="TH SarabunIT๙" w:cs="TH SarabunIT๙"/>
                          <w:color w:val="FFFFFF"/>
                          <w:sz w:val="28"/>
                          <w:cs/>
                        </w:rPr>
                        <w:t>ผอ.กง.ปศ. .............................................</w:t>
                      </w:r>
                    </w:p>
                    <w:p w:rsidR="00B72FBF" w:rsidRPr="005E11FB" w:rsidRDefault="00B72FBF" w:rsidP="00B72FBF">
                      <w:pPr>
                        <w:spacing w:before="60"/>
                        <w:rPr>
                          <w:rFonts w:ascii="TH SarabunIT๙" w:hAnsi="TH SarabunIT๙" w:cs="TH SarabunIT๙"/>
                          <w:color w:val="FFFFFF"/>
                          <w:sz w:val="28"/>
                        </w:rPr>
                      </w:pPr>
                      <w:r w:rsidRPr="005E11FB">
                        <w:rPr>
                          <w:rFonts w:ascii="TH SarabunIT๙" w:hAnsi="TH SarabunIT๙" w:cs="TH SarabunIT๙"/>
                          <w:color w:val="FFFFFF"/>
                          <w:sz w:val="28"/>
                          <w:cs/>
                        </w:rPr>
                        <w:t>หน.ง. .....................................................</w:t>
                      </w:r>
                    </w:p>
                    <w:p w:rsidR="00B72FBF" w:rsidRPr="005E11FB" w:rsidRDefault="00B72FBF" w:rsidP="00B72FBF">
                      <w:pPr>
                        <w:spacing w:before="60"/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</w:rPr>
                      </w:pPr>
                      <w:r w:rsidRPr="005E11FB">
                        <w:rPr>
                          <w:rFonts w:ascii="TH SarabunIT๙" w:hAnsi="TH SarabunIT๙" w:cs="TH SarabunIT๙"/>
                          <w:color w:val="FFFFFF"/>
                          <w:sz w:val="28"/>
                          <w:cs/>
                        </w:rPr>
                        <w:t xml:space="preserve">จนท. </w:t>
                      </w:r>
                      <w:r w:rsidRPr="005E11FB"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cs/>
                        </w:rPr>
                        <w:t>…</w:t>
                      </w:r>
                      <w:r w:rsidRPr="005E11FB">
                        <w:rPr>
                          <w:rFonts w:ascii="TH SarabunIT๙" w:hAnsi="TH SarabunIT๙" w:cs="TH SarabunIT๙"/>
                          <w:color w:val="FFFFFF"/>
                          <w:sz w:val="28"/>
                        </w:rPr>
                        <w:t>……………………………………………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2FBF" w:rsidRDefault="00B72FBF" w:rsidP="00B72FBF">
      <w:pPr>
        <w:tabs>
          <w:tab w:val="left" w:pos="3690"/>
          <w:tab w:val="center" w:pos="4535"/>
        </w:tabs>
        <w:rPr>
          <w:rFonts w:ascii="TH SarabunIT๙" w:hAnsi="TH SarabunIT๙" w:cs="TH SarabunIT๙" w:hint="cs"/>
          <w:sz w:val="32"/>
          <w:szCs w:val="32"/>
        </w:rPr>
      </w:pPr>
    </w:p>
    <w:p w:rsidR="00B72FBF" w:rsidRDefault="00B72FBF" w:rsidP="00B72FBF">
      <w:pPr>
        <w:tabs>
          <w:tab w:val="left" w:pos="3690"/>
          <w:tab w:val="center" w:pos="45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:rsidR="00B72FBF" w:rsidRDefault="00B72FBF" w:rsidP="00B72FBF">
      <w:pPr>
        <w:tabs>
          <w:tab w:val="right" w:pos="591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กลุ่มงานส่งเสริมการจัดการศึกษาปฐมวัยและศูนย์พัฒนาเด็กเล็ก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72FBF" w:rsidRDefault="00B72FBF" w:rsidP="00B72FBF">
      <w:pPr>
        <w:rPr>
          <w:rFonts w:ascii="TH SarabunIT๙" w:hAnsi="TH SarabunIT๙" w:cs="TH SarabunIT๙"/>
          <w:sz w:val="32"/>
          <w:szCs w:val="32"/>
        </w:rPr>
      </w:pPr>
      <w:r w:rsidRPr="0026574A">
        <w:rPr>
          <w:rFonts w:ascii="TH SarabunIT๙" w:hAnsi="TH SarabunIT๙" w:cs="TH SarabunIT๙"/>
          <w:sz w:val="32"/>
          <w:szCs w:val="32"/>
          <w:cs/>
        </w:rPr>
        <w:t>โทร</w:t>
      </w:r>
      <w:r w:rsidRPr="0026574A">
        <w:rPr>
          <w:rFonts w:ascii="TH SarabunIT๙" w:hAnsi="TH SarabunIT๙" w:cs="TH SarabunIT๙"/>
          <w:sz w:val="32"/>
          <w:szCs w:val="32"/>
        </w:rPr>
        <w:t xml:space="preserve">. </w:t>
      </w:r>
      <w:r w:rsidRPr="0026574A">
        <w:rPr>
          <w:rFonts w:ascii="TH SarabunIT๙" w:hAnsi="TH SarabunIT๙" w:cs="TH SarabunIT๙"/>
          <w:sz w:val="32"/>
          <w:szCs w:val="32"/>
          <w:cs/>
        </w:rPr>
        <w:t>๐</w:t>
      </w:r>
      <w:r w:rsidRPr="0026574A">
        <w:rPr>
          <w:rFonts w:ascii="TH SarabunIT๙" w:hAnsi="TH SarabunIT๙" w:cs="TH SarabunIT๙"/>
          <w:sz w:val="32"/>
          <w:szCs w:val="32"/>
        </w:rPr>
        <w:t xml:space="preserve"> - </w:t>
      </w:r>
      <w:r w:rsidRPr="0026574A">
        <w:rPr>
          <w:rFonts w:ascii="TH SarabunIT๙" w:hAnsi="TH SarabunIT๙" w:cs="TH SarabunIT๙"/>
          <w:sz w:val="32"/>
          <w:szCs w:val="32"/>
          <w:cs/>
        </w:rPr>
        <w:t>๒๒๔๑</w:t>
      </w:r>
      <w:r w:rsidRPr="0026574A">
        <w:rPr>
          <w:rFonts w:ascii="TH SarabunIT๙" w:hAnsi="TH SarabunIT๙" w:cs="TH SarabunIT๙"/>
          <w:sz w:val="32"/>
          <w:szCs w:val="32"/>
        </w:rPr>
        <w:t xml:space="preserve"> – </w:t>
      </w:r>
      <w:r w:rsidRPr="0026574A">
        <w:rPr>
          <w:rFonts w:ascii="TH SarabunIT๙" w:hAnsi="TH SarabunIT๙" w:cs="TH SarabunIT๙"/>
          <w:sz w:val="32"/>
          <w:szCs w:val="32"/>
          <w:cs/>
        </w:rPr>
        <w:t>๙๐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26574A">
        <w:rPr>
          <w:rFonts w:ascii="TH SarabunIT๙" w:hAnsi="TH SarabunIT๙" w:cs="TH SarabunIT๙"/>
          <w:sz w:val="32"/>
          <w:szCs w:val="32"/>
        </w:rPr>
        <w:t xml:space="preserve">  </w:t>
      </w:r>
      <w:r w:rsidRPr="0026574A">
        <w:rPr>
          <w:rFonts w:ascii="TH SarabunIT๙" w:hAnsi="TH SarabunIT๙" w:cs="TH SarabunIT๙"/>
          <w:sz w:val="32"/>
          <w:szCs w:val="32"/>
          <w:cs/>
        </w:rPr>
        <w:t xml:space="preserve">ต่อ </w:t>
      </w:r>
      <w:r>
        <w:rPr>
          <w:rFonts w:ascii="TH SarabunIT๙" w:hAnsi="TH SarabunIT๙" w:cs="TH SarabunIT๙" w:hint="cs"/>
          <w:sz w:val="32"/>
          <w:szCs w:val="32"/>
          <w:cs/>
        </w:rPr>
        <w:t>5344</w:t>
      </w:r>
    </w:p>
    <w:p w:rsidR="00B72FBF" w:rsidRDefault="00B72FBF" w:rsidP="00B72F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ไปรษณีย์อิเล็กทรอนิกส์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251322">
        <w:rPr>
          <w:rFonts w:ascii="TH SarabunIT๙" w:hAnsi="TH SarabunIT๙" w:cs="TH SarabunIT๙"/>
          <w:sz w:val="32"/>
          <w:szCs w:val="32"/>
        </w:rPr>
        <w:t>saraban@dla.go.th</w:t>
      </w:r>
    </w:p>
    <w:p w:rsidR="00B72FBF" w:rsidRDefault="00B72FBF" w:rsidP="00B72FBF">
      <w:pPr>
        <w:rPr>
          <w:rFonts w:ascii="TH SarabunIT๙" w:hAnsi="TH SarabunIT๙" w:cs="TH SarabunIT๙" w:hint="cs"/>
          <w:sz w:val="28"/>
          <w:szCs w:val="32"/>
          <w:cs/>
        </w:rPr>
        <w:sectPr w:rsidR="00B72FBF" w:rsidSect="00310CCF">
          <w:pgSz w:w="11906" w:h="16838" w:code="9"/>
          <w:pgMar w:top="907" w:right="1077" w:bottom="238" w:left="1758" w:header="1418" w:footer="720" w:gutter="0"/>
          <w:pgNumType w:fmt="thaiNumbers"/>
          <w:cols w:space="720"/>
          <w:titlePg/>
          <w:docGrid w:linePitch="360"/>
        </w:sectPr>
      </w:pPr>
      <w:r w:rsidRPr="001E193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ผู้ประสานงาน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นางสาวกุลิสรา จำปาหอม</w:t>
      </w:r>
      <w:r w:rsidRPr="001E193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โทร. </w:t>
      </w:r>
      <w:r w:rsidRPr="009779AA">
        <w:rPr>
          <w:rFonts w:ascii="TH SarabunIT๙" w:hAnsi="TH SarabunIT๙" w:cs="TH SarabunIT๙" w:hint="cs"/>
          <w:sz w:val="28"/>
          <w:szCs w:val="32"/>
          <w:cs/>
        </w:rPr>
        <w:t>0</w:t>
      </w:r>
      <w:r>
        <w:rPr>
          <w:rFonts w:ascii="TH SarabunIT๙" w:hAnsi="TH SarabunIT๙" w:cs="TH SarabunIT๙" w:hint="cs"/>
          <w:sz w:val="28"/>
          <w:szCs w:val="32"/>
          <w:cs/>
        </w:rPr>
        <w:t>9</w:t>
      </w:r>
      <w:r w:rsidRPr="009779AA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2"/>
          <w:cs/>
        </w:rPr>
        <w:t>6723</w:t>
      </w:r>
      <w:r w:rsidRPr="009779AA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2"/>
          <w:cs/>
        </w:rPr>
        <w:t>11</w:t>
      </w:r>
      <w:bookmarkEnd w:id="0"/>
      <w:r>
        <w:rPr>
          <w:rFonts w:ascii="TH SarabunIT๙" w:hAnsi="TH SarabunIT๙" w:cs="TH SarabunIT๙" w:hint="cs"/>
          <w:sz w:val="28"/>
          <w:szCs w:val="32"/>
          <w:cs/>
        </w:rPr>
        <w:t>35</w:t>
      </w:r>
    </w:p>
    <w:p w:rsidR="00B72FBF" w:rsidRDefault="00B72FBF" w:rsidP="00B72FBF">
      <w:pPr>
        <w:tabs>
          <w:tab w:val="left" w:pos="5145"/>
        </w:tabs>
      </w:pPr>
    </w:p>
    <w:p w:rsidR="00B72FBF" w:rsidRPr="00B72FBF" w:rsidRDefault="00B72FBF" w:rsidP="00B72FBF"/>
    <w:p w:rsidR="00B72FBF" w:rsidRPr="00B72FBF" w:rsidRDefault="00B72FBF" w:rsidP="00B72FBF"/>
    <w:p w:rsidR="00B72FBF" w:rsidRPr="00B72FBF" w:rsidRDefault="00B72FBF" w:rsidP="00B72FBF"/>
    <w:p w:rsidR="00B72FBF" w:rsidRPr="00B72FBF" w:rsidRDefault="00B72FBF" w:rsidP="00B72FBF"/>
    <w:p w:rsidR="00B72FBF" w:rsidRPr="00B72FBF" w:rsidRDefault="00B72FBF" w:rsidP="00B72FBF"/>
    <w:p w:rsidR="00B72FBF" w:rsidRPr="00B72FBF" w:rsidRDefault="00B72FBF" w:rsidP="00B72FBF"/>
    <w:p w:rsidR="00B72FBF" w:rsidRPr="00B72FBF" w:rsidRDefault="00B72FBF" w:rsidP="00B72FBF"/>
    <w:p w:rsidR="00B72FBF" w:rsidRPr="00B72FBF" w:rsidRDefault="00B72FBF" w:rsidP="00B72FBF"/>
    <w:p w:rsidR="00B72FBF" w:rsidRPr="00B72FBF" w:rsidRDefault="00B72FBF" w:rsidP="00B72FBF"/>
    <w:p w:rsidR="00B72FBF" w:rsidRPr="00B72FBF" w:rsidRDefault="00B72FBF" w:rsidP="00B72FBF"/>
    <w:p w:rsidR="00B72FBF" w:rsidRPr="00B72FBF" w:rsidRDefault="00B72FBF" w:rsidP="00B72FBF"/>
    <w:p w:rsidR="00B72FBF" w:rsidRPr="00B72FBF" w:rsidRDefault="00B72FBF" w:rsidP="00B72FBF"/>
    <w:p w:rsidR="00B72FBF" w:rsidRPr="00B72FBF" w:rsidRDefault="00B72FBF" w:rsidP="00B72FBF"/>
    <w:p w:rsidR="00B72FBF" w:rsidRPr="00B72FBF" w:rsidRDefault="00B72FBF" w:rsidP="00B72FBF"/>
    <w:p w:rsidR="00B72FBF" w:rsidRPr="00B72FBF" w:rsidRDefault="00B72FBF" w:rsidP="00B72FBF"/>
    <w:p w:rsidR="00B72FBF" w:rsidRPr="00B72FBF" w:rsidRDefault="00B72FBF" w:rsidP="00B72FBF"/>
    <w:p w:rsidR="00B72FBF" w:rsidRPr="00B72FBF" w:rsidRDefault="00B72FBF" w:rsidP="00B72FBF"/>
    <w:p w:rsidR="00B72FBF" w:rsidRPr="00B72FBF" w:rsidRDefault="00B72FBF" w:rsidP="00B72FBF"/>
    <w:p w:rsidR="00B72FBF" w:rsidRPr="00B72FBF" w:rsidRDefault="00B72FBF" w:rsidP="00B72FBF"/>
    <w:p w:rsidR="00B72FBF" w:rsidRPr="00B72FBF" w:rsidRDefault="00B72FBF" w:rsidP="00B72FBF"/>
    <w:p w:rsidR="00B72FBF" w:rsidRPr="00B72FBF" w:rsidRDefault="00B72FBF" w:rsidP="00B72FBF"/>
    <w:p w:rsidR="00B72FBF" w:rsidRPr="00B72FBF" w:rsidRDefault="00B72FBF" w:rsidP="00B72FBF"/>
    <w:p w:rsidR="00B72FBF" w:rsidRDefault="00B72FBF" w:rsidP="00B72FBF"/>
    <w:p w:rsidR="00B72FBF" w:rsidRPr="00B72FBF" w:rsidRDefault="00B72FBF" w:rsidP="00B72FBF"/>
    <w:p w:rsidR="00B72FBF" w:rsidRDefault="00B72FBF" w:rsidP="00B72FBF"/>
    <w:p w:rsidR="00B72FBF" w:rsidRPr="00B72FBF" w:rsidRDefault="00B72FBF" w:rsidP="00B72FBF">
      <w:pPr>
        <w:tabs>
          <w:tab w:val="left" w:pos="2925"/>
        </w:tabs>
        <w:rPr>
          <w:rFonts w:hint="cs"/>
          <w:cs/>
        </w:rPr>
      </w:pPr>
      <w:r>
        <w:rPr>
          <w:cs/>
        </w:rPr>
        <w:tab/>
      </w:r>
      <w:bookmarkStart w:id="3" w:name="_GoBack"/>
      <w:bookmarkEnd w:id="3"/>
    </w:p>
    <w:sectPr w:rsidR="00B72FBF" w:rsidRPr="00B72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BF"/>
    <w:rsid w:val="00B7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4875"/>
  <w15:chartTrackingRefBased/>
  <w15:docId w15:val="{190D8E32-0868-4C36-B568-143417D7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2FB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1</cp:revision>
  <dcterms:created xsi:type="dcterms:W3CDTF">2025-07-23T04:44:00Z</dcterms:created>
  <dcterms:modified xsi:type="dcterms:W3CDTF">2025-07-23T04:47:00Z</dcterms:modified>
</cp:coreProperties>
</file>