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5408" w14:textId="111CB927" w:rsidR="00755158" w:rsidRDefault="00000000" w:rsidP="007551C4">
      <w:pPr>
        <w:rPr>
          <w:rFonts w:ascii="TH SarabunIT๙" w:hAnsi="TH SarabunIT๙" w:cs="TH SarabunIT๙"/>
          <w:color w:val="000000" w:themeColor="text1"/>
          <w:szCs w:val="24"/>
        </w:rPr>
      </w:pPr>
      <w:r>
        <w:rPr>
          <w:rFonts w:ascii="TH SarabunIT๙" w:hAnsi="TH SarabunIT๙" w:cs="TH SarabunIT๙"/>
          <w:noProof/>
          <w:color w:val="FF0000"/>
        </w:rPr>
        <w:object w:dxaOrig="1440" w:dyaOrig="1440" w14:anchorId="6D248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0.45pt;margin-top:-6.7pt;width:77.05pt;height:89.8pt;z-index:251687936;mso-position-horizontal-relative:text;mso-position-vertical-relative:text;mso-width-relative:page;mso-height-relative:page" fillcolor="window">
            <v:imagedata r:id="rId6" o:title=""/>
          </v:shape>
          <o:OLEObject Type="Embed" ProgID="Word.Picture.8" ShapeID="_x0000_s1030" DrawAspect="Content" ObjectID="_1755521487" r:id="rId7"/>
        </w:object>
      </w:r>
    </w:p>
    <w:p w14:paraId="780FD134" w14:textId="3B143407" w:rsidR="00755158" w:rsidRDefault="00755158" w:rsidP="007551C4">
      <w:pPr>
        <w:rPr>
          <w:rFonts w:ascii="TH SarabunIT๙" w:hAnsi="TH SarabunIT๙" w:cs="TH SarabunIT๙"/>
          <w:color w:val="000000" w:themeColor="text1"/>
          <w:szCs w:val="24"/>
        </w:rPr>
      </w:pPr>
    </w:p>
    <w:p w14:paraId="609586DB" w14:textId="77777777" w:rsidR="00755158" w:rsidRDefault="00755158" w:rsidP="007551C4">
      <w:pPr>
        <w:rPr>
          <w:rFonts w:ascii="TH SarabunIT๙" w:hAnsi="TH SarabunIT๙" w:cs="TH SarabunIT๙"/>
          <w:color w:val="000000" w:themeColor="text1"/>
          <w:szCs w:val="24"/>
        </w:rPr>
      </w:pPr>
    </w:p>
    <w:p w14:paraId="7E0F506D" w14:textId="5B34821E" w:rsidR="0057123E" w:rsidRPr="009800A4" w:rsidRDefault="0057123E" w:rsidP="00F62A5C">
      <w:pPr>
        <w:pStyle w:val="1"/>
        <w:tabs>
          <w:tab w:val="left" w:pos="6096"/>
        </w:tabs>
        <w:rPr>
          <w:rFonts w:ascii="TH SarabunIT๙" w:hAnsi="TH SarabunIT๙" w:cs="TH SarabunIT๙"/>
          <w:color w:val="000000"/>
          <w:sz w:val="31"/>
          <w:szCs w:val="31"/>
        </w:rPr>
      </w:pPr>
      <w:bookmarkStart w:id="0" w:name="_Hlk17896434"/>
      <w:bookmarkEnd w:id="0"/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bookmarkStart w:id="1" w:name="_Hlk17896091"/>
      <w:r w:rsidR="00F62A5C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14:paraId="2C8D59E3" w14:textId="7726FACD" w:rsidR="0057123E" w:rsidRPr="00150BAD" w:rsidRDefault="0057123E" w:rsidP="00F62A5C">
      <w:pPr>
        <w:pStyle w:val="6"/>
        <w:tabs>
          <w:tab w:val="left" w:pos="6096"/>
        </w:tabs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45BE2FB5" w14:textId="3431E9A5" w:rsidR="0057123E" w:rsidRDefault="00C77E7C" w:rsidP="0057123E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</w:t>
      </w:r>
      <w:r w:rsidR="00514E94">
        <w:rPr>
          <w:szCs w:val="24"/>
          <w:cs/>
        </w:rPr>
        <w:t xml:space="preserve">        </w:t>
      </w:r>
      <w:r w:rsidR="00975554">
        <w:rPr>
          <w:rFonts w:hint="cs"/>
          <w:szCs w:val="24"/>
          <w:cs/>
        </w:rPr>
        <w:t xml:space="preserve">    </w:t>
      </w:r>
      <w:r w:rsidR="009F206B">
        <w:rPr>
          <w:szCs w:val="24"/>
          <w:cs/>
        </w:rPr>
        <w:t xml:space="preserve"> </w:t>
      </w:r>
      <w:r w:rsidR="00514E94">
        <w:rPr>
          <w:szCs w:val="24"/>
          <w:cs/>
        </w:rPr>
        <w:t xml:space="preserve"> </w:t>
      </w:r>
      <w:r w:rsidR="009B3048">
        <w:rPr>
          <w:rFonts w:hint="cs"/>
          <w:szCs w:val="24"/>
          <w:cs/>
        </w:rPr>
        <w:t xml:space="preserve"> </w:t>
      </w:r>
      <w:r w:rsidR="004159D1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57123E" w:rsidRPr="009B30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50BAD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 w:rsidR="00820517">
        <w:rPr>
          <w:rFonts w:ascii="TH SarabunIT๙" w:hAnsi="TH SarabunIT๙" w:cs="TH SarabunIT๙" w:hint="cs"/>
          <w:sz w:val="31"/>
          <w:szCs w:val="31"/>
          <w:cs/>
        </w:rPr>
        <w:t>6</w:t>
      </w:r>
    </w:p>
    <w:p w14:paraId="2C390F38" w14:textId="77777777" w:rsidR="00514E94" w:rsidRPr="00514E94" w:rsidRDefault="00514E94" w:rsidP="0057123E">
      <w:pPr>
        <w:rPr>
          <w:rFonts w:ascii="TH SarabunIT๙" w:hAnsi="TH SarabunIT๙" w:cs="TH SarabunIT๙"/>
          <w:sz w:val="6"/>
          <w:szCs w:val="6"/>
          <w:cs/>
        </w:rPr>
      </w:pPr>
    </w:p>
    <w:p w14:paraId="2409905E" w14:textId="7239F1C1" w:rsidR="0057123E" w:rsidRPr="00C77E7C" w:rsidRDefault="00C77E7C" w:rsidP="005C294F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เรื่อง  </w:t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แนวทางการประเมินประสิทธิภาพและประสิทธิผลการปฏิบัติงานของเจ้าหน้าที่วิเคราะห์และติดตาม</w:t>
      </w:r>
      <w:r w:rsidR="00150BA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C294F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ประเมินผล</w:t>
      </w:r>
      <w:r w:rsidR="000B1F92" w:rsidRPr="005C29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แผนพัฒนาท้องถิ่น </w:t>
      </w:r>
      <w:r w:rsidRPr="005C294F">
        <w:rPr>
          <w:rFonts w:ascii="TH SarabunIT๙" w:hAnsi="TH SarabunIT๙" w:cs="TH SarabunIT๙" w:hint="cs"/>
          <w:spacing w:val="-12"/>
          <w:sz w:val="32"/>
          <w:szCs w:val="32"/>
          <w:cs/>
        </w:rPr>
        <w:t>(จนท.วถ.) ตามโครงการจัดทำระบบสารสนเทศการบริหารจัดการเพื่อการวางแผน</w:t>
      </w:r>
      <w:r w:rsidR="005C294F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5C29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</w:t>
      </w:r>
      <w:r w:rsidRPr="009B3717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และประเมินผลการใช้จ่ายงบประ</w:t>
      </w:r>
      <w:r w:rsidR="00687F0B" w:rsidRPr="009B371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มาณขององค์กรปกครองส่วนท้องถิ่น </w:t>
      </w:r>
      <w:r w:rsidRPr="009B3717">
        <w:rPr>
          <w:rFonts w:ascii="TH SarabunIT๙" w:hAnsi="TH SarabunIT๙" w:cs="TH SarabunIT๙"/>
          <w:spacing w:val="-10"/>
          <w:sz w:val="32"/>
          <w:szCs w:val="32"/>
          <w:cs/>
        </w:rPr>
        <w:t>ปีง</w:t>
      </w:r>
      <w:r w:rsidRPr="009B3717">
        <w:rPr>
          <w:rFonts w:ascii="TH SarabunIT๙" w:hAnsi="TH SarabunIT๙" w:cs="TH SarabunIT๙" w:hint="cs"/>
          <w:spacing w:val="-10"/>
          <w:sz w:val="32"/>
          <w:szCs w:val="32"/>
          <w:cs/>
        </w:rPr>
        <w:t>บ</w:t>
      </w:r>
      <w:r w:rsidRPr="009B3717">
        <w:rPr>
          <w:rFonts w:ascii="TH SarabunIT๙" w:hAnsi="TH SarabunIT๙" w:cs="TH SarabunIT๙"/>
          <w:spacing w:val="-10"/>
          <w:sz w:val="32"/>
          <w:szCs w:val="32"/>
          <w:cs/>
        </w:rPr>
        <w:t>ประมาณ พ.ศ.</w:t>
      </w:r>
      <w:r w:rsidRPr="009B3717">
        <w:rPr>
          <w:rFonts w:hint="cs"/>
          <w:spacing w:val="-10"/>
          <w:cs/>
        </w:rPr>
        <w:t xml:space="preserve"> </w:t>
      </w:r>
      <w:r w:rsidRPr="009B3717">
        <w:rPr>
          <w:rFonts w:ascii="TH SarabunIT๙" w:hAnsi="TH SarabunIT๙" w:cs="TH SarabunIT๙"/>
          <w:spacing w:val="-10"/>
          <w:sz w:val="32"/>
          <w:szCs w:val="32"/>
        </w:rPr>
        <w:t>256</w:t>
      </w:r>
      <w:r w:rsidR="00820517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Pr="00B13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123E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</w:p>
    <w:p w14:paraId="1DF42265" w14:textId="77777777" w:rsidR="0057123E" w:rsidRDefault="0057123E" w:rsidP="0057123E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14:paraId="4EFBFE58" w14:textId="75B0B9FD" w:rsidR="00FC4C6D" w:rsidRPr="002A306D" w:rsidRDefault="0057123E" w:rsidP="00EF6AA1">
      <w:pPr>
        <w:spacing w:before="120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  <w:r w:rsidRPr="00D378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อ้างถึง  </w:t>
      </w:r>
      <w:r w:rsidR="008E71AC" w:rsidRPr="00BF4F9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1.</w:t>
      </w:r>
      <w:r w:rsidR="005D4BB4" w:rsidRPr="00BF4F9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77E7C"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ด่วนที่สุด ที่ </w:t>
      </w:r>
      <w:r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มท 0815.4/ว </w:t>
      </w:r>
      <w:r w:rsidR="00BF4F91" w:rsidRPr="00BF4F9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2508</w:t>
      </w:r>
      <w:r w:rsidR="00C77E7C"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ลงวันที่ </w:t>
      </w:r>
      <w:r w:rsidR="00BF4F91" w:rsidRPr="00BF4F9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16</w:t>
      </w:r>
      <w:r w:rsidR="00C77E7C"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195380"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สิงหาคม</w:t>
      </w:r>
      <w:r w:rsidRPr="00BF4F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</w:t>
      </w:r>
      <w:r w:rsidR="0087291C" w:rsidRPr="00BF4F9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5</w:t>
      </w:r>
    </w:p>
    <w:p w14:paraId="39D831AB" w14:textId="2B3D5C0F" w:rsidR="0057123E" w:rsidRPr="00455CCA" w:rsidRDefault="00FC4C6D" w:rsidP="005D4BB4">
      <w:pP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2A306D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 xml:space="preserve">           </w:t>
      </w:r>
      <w:r w:rsidRPr="0045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2.</w:t>
      </w:r>
      <w:r w:rsidR="005D4BB4" w:rsidRPr="00455CC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C59C8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0815.4/ว </w:t>
      </w:r>
      <w:r w:rsidR="00455CCA" w:rsidRPr="00455CCA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3641</w:t>
      </w:r>
      <w:r w:rsidR="00EC59C8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ลงวันที่</w:t>
      </w:r>
      <w:r w:rsidR="00455CCA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455CCA" w:rsidRPr="00455CCA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5</w:t>
      </w:r>
      <w:r w:rsidR="00EC59C8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455CCA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กันยายน </w:t>
      </w:r>
      <w:r w:rsidR="00EC59C8" w:rsidRPr="00455CC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256</w:t>
      </w:r>
      <w:r w:rsidR="0087291C" w:rsidRPr="00455CCA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6</w:t>
      </w:r>
      <w:r w:rsidR="00BF4F91" w:rsidRPr="00455CC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</w:p>
    <w:p w14:paraId="35F630B5" w14:textId="77777777" w:rsidR="007744FE" w:rsidRPr="0084004A" w:rsidRDefault="007744FE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F5D23" w:rsidRPr="0084004A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10DC" w:rsidRPr="00840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แนวทางการให้คะแนนเพื่อประเมินประสิทธิภาพและประสิทธิผลฯ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                                                    </w:t>
      </w:r>
    </w:p>
    <w:p w14:paraId="40B76373" w14:textId="77777777" w:rsidR="007744FE" w:rsidRPr="007744FE" w:rsidRDefault="00890AD5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84004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แบบประเมินประสิทธิภาพและประสิทธิผลการปฏิบัติงานฯ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2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นวน 1 ชุด</w:t>
      </w:r>
    </w:p>
    <w:p w14:paraId="566F087F" w14:textId="77777777" w:rsidR="007744FE" w:rsidRPr="007744FE" w:rsidRDefault="00890AD5" w:rsidP="007744FE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3. แบบสรุปข้อมูลและผลการประเมินประสิทธิภาพและประสิทธิผล</w:t>
      </w:r>
      <w:r w:rsidR="00514E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E78904F" w14:textId="09A4AA22" w:rsidR="00F86044" w:rsidRDefault="00F86044" w:rsidP="00150BA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>ตามที่กรมส่งเสริมการปกครองท้องถิ่น</w:t>
      </w:r>
      <w:r w:rsidR="00280DF6">
        <w:rPr>
          <w:rFonts w:ascii="TH SarabunIT๙" w:hAnsi="TH SarabunIT๙" w:cs="TH SarabunIT๙" w:hint="cs"/>
          <w:spacing w:val="-6"/>
          <w:cs/>
        </w:rPr>
        <w:t xml:space="preserve"> </w:t>
      </w:r>
      <w:r w:rsidR="00D44E45">
        <w:rPr>
          <w:rFonts w:ascii="TH SarabunIT๙" w:hAnsi="TH SarabunIT๙" w:cs="TH SarabunIT๙" w:hint="cs"/>
          <w:spacing w:val="-6"/>
          <w:cs/>
        </w:rPr>
        <w:t>ขอให้จังหวัดแจ้งสำนักงานส่งเสริมการปกครองท้องถิ่นจังหวัด</w:t>
      </w:r>
      <w:r>
        <w:rPr>
          <w:rFonts w:ascii="TH SarabunIT๙" w:hAnsi="TH SarabunIT๙" w:cs="TH SarabunIT๙"/>
          <w:spacing w:val="-6"/>
          <w:cs/>
        </w:rPr>
        <w:t>ดำเนินโครงการจัดทำ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  <w:spacing w:val="-6"/>
        </w:rPr>
        <w:t>e</w:t>
      </w:r>
      <w:r>
        <w:rPr>
          <w:rFonts w:ascii="TH SarabunIT๙" w:hAnsi="TH SarabunIT๙" w:cs="TH SarabunIT๙"/>
          <w:spacing w:val="-6"/>
          <w:cs/>
        </w:rPr>
        <w:t>-</w:t>
      </w:r>
      <w:r>
        <w:rPr>
          <w:rFonts w:ascii="TH SarabunIT๙" w:hAnsi="TH SarabunIT๙" w:cs="TH SarabunIT๙"/>
          <w:spacing w:val="-6"/>
        </w:rPr>
        <w:t>Plan</w:t>
      </w:r>
      <w:r w:rsidR="00D44E45">
        <w:rPr>
          <w:rFonts w:ascii="TH SarabunIT๙" w:hAnsi="TH SarabunIT๙" w:cs="TH SarabunIT๙" w:hint="cs"/>
          <w:spacing w:val="-6"/>
          <w:cs/>
        </w:rPr>
        <w:t>) ปีงบประมาณ พ.ศ. 256</w:t>
      </w:r>
      <w:r w:rsidR="002A306D">
        <w:rPr>
          <w:rFonts w:ascii="TH SarabunIT๙" w:hAnsi="TH SarabunIT๙" w:cs="TH SarabunIT๙" w:hint="cs"/>
          <w:spacing w:val="-6"/>
          <w:cs/>
        </w:rPr>
        <w:t>7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="00D44E45">
        <w:rPr>
          <w:rFonts w:ascii="TH SarabunIT๙" w:hAnsi="TH SarabunIT๙" w:cs="TH SarabunIT๙" w:hint="cs"/>
          <w:cs/>
        </w:rPr>
        <w:t>โดย</w:t>
      </w:r>
      <w:r w:rsidR="004F1D1A">
        <w:rPr>
          <w:rFonts w:ascii="TH SarabunIT๙" w:hAnsi="TH SarabunIT๙" w:cs="TH SarabunIT๙" w:hint="cs"/>
          <w:cs/>
        </w:rPr>
        <w:t>เตรียมการจ้างเหมา</w:t>
      </w:r>
      <w:r w:rsidR="004F1D1A" w:rsidRPr="0012362C">
        <w:rPr>
          <w:rFonts w:ascii="TH SarabunIT๙" w:hAnsi="TH SarabunIT๙" w:cs="TH SarabunIT๙" w:hint="cs"/>
          <w:color w:val="000000"/>
          <w:cs/>
        </w:rPr>
        <w:t>บริการบุคคลธรรมดาเป็นเจ้าหน้าที่วิเคราะห์</w:t>
      </w:r>
      <w:r w:rsidR="004F1D1A" w:rsidRPr="0012362C">
        <w:rPr>
          <w:rFonts w:ascii="TH SarabunIT๙" w:hAnsi="TH SarabunIT๙" w:cs="TH SarabunIT๙" w:hint="cs"/>
          <w:cs/>
        </w:rPr>
        <w:t>และติดตาม</w:t>
      </w:r>
      <w:r w:rsidR="004F1D1A" w:rsidRPr="00FA5AF7">
        <w:rPr>
          <w:rFonts w:ascii="TH SarabunIT๙" w:hAnsi="TH SarabunIT๙" w:cs="TH SarabunIT๙" w:hint="cs"/>
          <w:spacing w:val="-6"/>
          <w:cs/>
        </w:rPr>
        <w:t>ประเมินผลแผนพัฒนาท้องถิ่น ปฏิบัติงานตามโครงการ</w:t>
      </w:r>
      <w:r w:rsidR="004F1D1A" w:rsidRPr="00FA5AF7">
        <w:rPr>
          <w:rFonts w:ascii="TH SarabunIT๙" w:hAnsi="TH SarabunIT๙" w:cs="TH SarabunIT๙"/>
          <w:spacing w:val="-6"/>
          <w:cs/>
        </w:rPr>
        <w:t>จัดทำระบบสารสนเทศการบริหารจัดการเพื่อการวางแผน</w:t>
      </w:r>
      <w:r w:rsidR="004F1D1A" w:rsidRPr="00415DE7">
        <w:rPr>
          <w:rFonts w:ascii="TH SarabunIT๙" w:hAnsi="TH SarabunIT๙" w:cs="TH SarabunIT๙"/>
          <w:cs/>
        </w:rPr>
        <w:t>และประเ</w:t>
      </w:r>
      <w:r w:rsidR="004F1D1A">
        <w:rPr>
          <w:rFonts w:ascii="TH SarabunIT๙" w:hAnsi="TH SarabunIT๙" w:cs="TH SarabunIT๙"/>
          <w:cs/>
        </w:rPr>
        <w:t>มินผลการใช้จ่ายงบประมาณของ</w:t>
      </w:r>
      <w:r w:rsidR="004F1D1A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="004F1D1A" w:rsidRPr="00415DE7">
        <w:rPr>
          <w:rFonts w:ascii="TH SarabunIT๙" w:hAnsi="TH SarabunIT๙" w:cs="TH SarabunIT๙"/>
          <w:cs/>
        </w:rPr>
        <w:t>(</w:t>
      </w:r>
      <w:r w:rsidR="004F1D1A">
        <w:rPr>
          <w:rFonts w:ascii="TH SarabunIT๙" w:hAnsi="TH SarabunIT๙" w:cs="TH SarabunIT๙"/>
        </w:rPr>
        <w:t>e</w:t>
      </w:r>
      <w:r w:rsidR="004F1D1A">
        <w:rPr>
          <w:rFonts w:ascii="TH SarabunIT๙" w:hAnsi="TH SarabunIT๙" w:cs="TH SarabunIT๙"/>
          <w:cs/>
        </w:rPr>
        <w:t>-</w:t>
      </w:r>
      <w:r w:rsidR="004F1D1A">
        <w:rPr>
          <w:rFonts w:ascii="TH SarabunIT๙" w:hAnsi="TH SarabunIT๙" w:cs="TH SarabunIT๙"/>
        </w:rPr>
        <w:t>Plan</w:t>
      </w:r>
      <w:r w:rsidR="004F1D1A">
        <w:rPr>
          <w:rFonts w:ascii="TH SarabunIT๙" w:hAnsi="TH SarabunIT๙" w:cs="TH SarabunIT๙" w:hint="cs"/>
          <w:cs/>
        </w:rPr>
        <w:t xml:space="preserve">) </w:t>
      </w:r>
      <w:r w:rsidR="004F1D1A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="004F1D1A" w:rsidRPr="00415DE7">
        <w:rPr>
          <w:rFonts w:ascii="TH SarabunIT๙" w:hAnsi="TH SarabunIT๙" w:cs="TH SarabunIT๙"/>
          <w:cs/>
        </w:rPr>
        <w:t xml:space="preserve">ปีงบประมาณ </w:t>
      </w:r>
      <w:r w:rsidR="004F1D1A" w:rsidRPr="00CA7558">
        <w:rPr>
          <w:rFonts w:ascii="TH SarabunIT๙" w:hAnsi="TH SarabunIT๙" w:cs="TH SarabunIT๙"/>
          <w:spacing w:val="-6"/>
          <w:cs/>
        </w:rPr>
        <w:t xml:space="preserve">พ.ศ. </w:t>
      </w:r>
      <w:r w:rsidR="004F1D1A" w:rsidRPr="00CA7558">
        <w:rPr>
          <w:rFonts w:ascii="TH SarabunIT๙" w:hAnsi="TH SarabunIT๙" w:cs="TH SarabunIT๙"/>
          <w:spacing w:val="-6"/>
        </w:rPr>
        <w:t>256</w:t>
      </w:r>
      <w:r w:rsidR="002A306D">
        <w:rPr>
          <w:rFonts w:ascii="TH SarabunIT๙" w:hAnsi="TH SarabunIT๙" w:cs="TH SarabunIT๙" w:hint="cs"/>
          <w:spacing w:val="-6"/>
          <w:cs/>
        </w:rPr>
        <w:t>7</w:t>
      </w:r>
      <w:r w:rsidR="004F1D1A" w:rsidRPr="00CA7558">
        <w:rPr>
          <w:rFonts w:ascii="TH SarabunIT๙" w:hAnsi="TH SarabunIT๙" w:cs="TH SarabunIT๙"/>
          <w:spacing w:val="-6"/>
          <w:cs/>
        </w:rPr>
        <w:t xml:space="preserve"> </w:t>
      </w:r>
      <w:r w:rsidR="004F1D1A" w:rsidRPr="00CA7558">
        <w:rPr>
          <w:rFonts w:ascii="TH SarabunIT๙" w:hAnsi="TH SarabunIT๙" w:cs="TH SarabunIT๙" w:hint="cs"/>
          <w:spacing w:val="-6"/>
          <w:cs/>
        </w:rPr>
        <w:t xml:space="preserve">ประจำ ณ สำนักงานส่งเสริมการปกครองท้องถิ่นจังหวัด </w:t>
      </w:r>
      <w:r w:rsidR="00D44E45">
        <w:rPr>
          <w:rFonts w:ascii="TH SarabunIT๙" w:hAnsi="TH SarabunIT๙" w:cs="TH SarabunIT๙"/>
          <w:spacing w:val="-6"/>
          <w:cs/>
        </w:rPr>
        <w:br/>
      </w:r>
      <w:r w:rsidR="004F1D1A" w:rsidRPr="00CA7558">
        <w:rPr>
          <w:rFonts w:ascii="TH SarabunIT๙" w:hAnsi="TH SarabunIT๙" w:cs="TH SarabunIT๙" w:hint="cs"/>
          <w:spacing w:val="-6"/>
          <w:cs/>
        </w:rPr>
        <w:t>ซึ่งเป็นการดำเนินการ</w:t>
      </w:r>
      <w:r w:rsidR="004F1D1A">
        <w:rPr>
          <w:rFonts w:ascii="TH SarabunIT๙" w:hAnsi="TH SarabunIT๙" w:cs="TH SarabunIT๙" w:hint="cs"/>
          <w:cs/>
        </w:rPr>
        <w:t>ต่อเนื่องจากปีงบประมาณ พ.ศ. 256</w:t>
      </w:r>
      <w:r w:rsidR="002A306D">
        <w:rPr>
          <w:rFonts w:ascii="TH SarabunIT๙" w:hAnsi="TH SarabunIT๙" w:cs="TH SarabunIT๙" w:hint="cs"/>
          <w:cs/>
        </w:rPr>
        <w:t>6</w:t>
      </w:r>
      <w:r w:rsidR="004F1D1A">
        <w:rPr>
          <w:rFonts w:ascii="TH SarabunIT๙" w:hAnsi="TH SarabunIT๙" w:cs="TH SarabunIT๙" w:hint="cs"/>
          <w:cs/>
        </w:rPr>
        <w:t xml:space="preserve"> </w:t>
      </w:r>
      <w:r w:rsidR="00280DF6">
        <w:rPr>
          <w:rFonts w:ascii="TH SarabunIT๙" w:hAnsi="TH SarabunIT๙" w:cs="TH SarabunIT๙" w:hint="cs"/>
          <w:spacing w:val="-6"/>
          <w:cs/>
        </w:rPr>
        <w:t>รายละ</w:t>
      </w:r>
      <w:r w:rsidR="00D44E45">
        <w:rPr>
          <w:rFonts w:ascii="TH SarabunIT๙" w:hAnsi="TH SarabunIT๙" w:cs="TH SarabunIT๙" w:hint="cs"/>
          <w:spacing w:val="-6"/>
          <w:cs/>
        </w:rPr>
        <w:t xml:space="preserve">เอียดตามหนังสือที่อ้างถึง </w:t>
      </w:r>
      <w:r>
        <w:rPr>
          <w:rFonts w:ascii="TH SarabunIT๙" w:hAnsi="TH SarabunIT๙" w:cs="TH SarabunIT๙"/>
          <w:cs/>
        </w:rPr>
        <w:t>นั้น</w:t>
      </w:r>
    </w:p>
    <w:p w14:paraId="7E175AF0" w14:textId="28BEB9DE" w:rsidR="00E54BA7" w:rsidRPr="00226F01" w:rsidRDefault="00D44E45" w:rsidP="00150BA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s/>
        </w:rPr>
        <w:t>กรมส่งเสริมการปกครองท้องถิ่นพิจารณาแล้ว</w:t>
      </w:r>
      <w:r w:rsidR="00975847">
        <w:rPr>
          <w:rFonts w:ascii="TH SarabunIT๙" w:hAnsi="TH SarabunIT๙" w:cs="TH SarabunIT๙" w:hint="cs"/>
          <w:cs/>
        </w:rPr>
        <w:t xml:space="preserve"> 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เพื่อให้การ</w:t>
      </w:r>
      <w:r w:rsidR="003C096B">
        <w:rPr>
          <w:rFonts w:ascii="TH SarabunIT๙" w:hAnsi="TH SarabunIT๙" w:cs="TH SarabunIT๙" w:hint="cs"/>
          <w:color w:val="000000" w:themeColor="text1"/>
          <w:cs/>
        </w:rPr>
        <w:t>เตรียมการ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ดำเนินงานโครงการ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เป็นไปด้วยความเรียบร้อย</w:t>
      </w:r>
      <w:r w:rsidR="00CD76F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/>
          <w:color w:val="000000" w:themeColor="text1"/>
          <w:spacing w:val="-6"/>
          <w:cs/>
        </w:rPr>
        <w:t>ขอ</w:t>
      </w:r>
      <w:r w:rsidR="003C096B">
        <w:rPr>
          <w:rFonts w:ascii="TH SarabunIT๙" w:hAnsi="TH SarabunIT๙" w:cs="TH SarabunIT๙" w:hint="cs"/>
          <w:color w:val="000000" w:themeColor="text1"/>
          <w:spacing w:val="-6"/>
          <w:cs/>
        </w:rPr>
        <w:t>ความร่วมมือจังหวัด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ให้</w:t>
      </w:r>
      <w:r w:rsidR="004D3F1C">
        <w:rPr>
          <w:rFonts w:ascii="TH SarabunIT๙" w:hAnsi="TH SarabunIT๙" w:cs="TH SarabunIT๙" w:hint="cs"/>
          <w:color w:val="000000" w:themeColor="text1"/>
          <w:spacing w:val="-6"/>
          <w:cs/>
        </w:rPr>
        <w:t>สำนักงานส่งเสริมการปกครอง</w:t>
      </w:r>
      <w:r w:rsidR="00E76B49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ท้องถิ่น</w:t>
      </w:r>
      <w:r w:rsidR="007744FE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จังหวัด</w:t>
      </w:r>
      <w:bookmarkStart w:id="2" w:name="_Hlk524439463"/>
      <w:r w:rsidR="007744FE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ดำเนินการ</w:t>
      </w:r>
      <w:r w:rsidR="007744FE" w:rsidRPr="00226F01">
        <w:rPr>
          <w:rFonts w:ascii="TH SarabunIT๙" w:hAnsi="TH SarabunIT๙" w:cs="TH SarabunIT๙"/>
          <w:color w:val="000000" w:themeColor="text1"/>
          <w:spacing w:val="-6"/>
          <w:cs/>
        </w:rPr>
        <w:t>ประเมินประสิทธิภาพและประสิทธิผลการปฏิบัติงานของเจ้าหน้าที่วิเคราะห์และติดตามประเมินผลแผนพัฒนาท้องถิ่น (จนท.วถ.) ที่ปฏิบัติงาน ณ สำนักงานส่งเสริมการปกครอง</w:t>
      </w:r>
      <w:r w:rsidR="007744FE" w:rsidRPr="00226F01">
        <w:rPr>
          <w:rFonts w:ascii="TH SarabunIT๙" w:hAnsi="TH SarabunIT๙" w:cs="TH SarabunIT๙"/>
          <w:color w:val="000000" w:themeColor="text1"/>
          <w:spacing w:val="-4"/>
          <w:cs/>
        </w:rPr>
        <w:t>ท้องถิ่นจังหวัด</w:t>
      </w:r>
      <w:bookmarkEnd w:id="2"/>
      <w:r w:rsidR="00764CB8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ใน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ปีงบประมาณ</w:t>
      </w:r>
      <w:r>
        <w:rPr>
          <w:rFonts w:ascii="TH SarabunIT๙" w:hAnsi="TH SarabunIT๙" w:cs="TH SarabunIT๙"/>
          <w:color w:val="000000" w:themeColor="text1"/>
          <w:spacing w:val="-4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พ.ศ. 256</w:t>
      </w:r>
      <w:r w:rsidR="002A306D">
        <w:rPr>
          <w:rFonts w:ascii="TH SarabunIT๙" w:hAnsi="TH SarabunIT๙" w:cs="TH SarabunIT๙" w:hint="cs"/>
          <w:color w:val="000000" w:themeColor="text1"/>
          <w:spacing w:val="-4"/>
          <w:cs/>
        </w:rPr>
        <w:t>6</w:t>
      </w:r>
      <w:r w:rsidR="001F7E91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ให้ส่งแบบสรุปข้อมูลและผลการประเมินประสิทธิภาพ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ฯ</w:t>
      </w:r>
      <w:r w:rsidR="00150BAD" w:rsidRPr="00226F0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พร้อม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สำเนาผลการประเมิน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ประสิทธิภาพ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 xml:space="preserve">ฯ 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CD76FC">
        <w:rPr>
          <w:rFonts w:ascii="TH SarabunIT๙" w:hAnsi="TH SarabunIT๙" w:cs="TH SarabunIT๙" w:hint="cs"/>
          <w:color w:val="000000" w:themeColor="text1"/>
          <w:cs/>
        </w:rPr>
        <w:t>รายชื่อ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เจ้าหน้าที่/ข้าราชการผู้ควบคุมการปฏิบัติงานของเจ้าหน้าที่วิเคราะห์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และติดตาม</w:t>
      </w:r>
      <w:r w:rsidR="007744FE" w:rsidRPr="00D17357">
        <w:rPr>
          <w:rFonts w:ascii="TH SarabunIT๙" w:hAnsi="TH SarabunIT๙" w:cs="TH SarabunIT๙" w:hint="cs"/>
          <w:color w:val="000000" w:themeColor="text1"/>
          <w:spacing w:val="-8"/>
          <w:cs/>
        </w:rPr>
        <w:t>ประเมินผลแผนพัฒนาท้องถิ่น</w:t>
      </w:r>
      <w:r w:rsidR="002E70F9" w:rsidRPr="00D1735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2E70F9" w:rsidRPr="00D17357">
        <w:rPr>
          <w:rFonts w:ascii="TH SarabunIT๙" w:hAnsi="TH SarabunIT๙" w:cs="TH SarabunIT๙"/>
          <w:color w:val="000000" w:themeColor="text1"/>
          <w:spacing w:val="-8"/>
          <w:cs/>
        </w:rPr>
        <w:t>(จนท.วถ.)</w:t>
      </w:r>
      <w:r w:rsidR="00150BAD" w:rsidRPr="00D1735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7744FE" w:rsidRPr="00D17357">
        <w:rPr>
          <w:rFonts w:ascii="TH SarabunIT๙" w:hAnsi="TH SarabunIT๙" w:cs="TH SarabunIT๙"/>
          <w:color w:val="000000" w:themeColor="text1"/>
          <w:spacing w:val="-8"/>
          <w:cs/>
        </w:rPr>
        <w:t xml:space="preserve">ให้กรมส่งเสริมการปกครองท้องถิ่น </w:t>
      </w:r>
      <w:r w:rsidR="007744FE" w:rsidRPr="00D17357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ภายในวันที่</w:t>
      </w:r>
      <w:r w:rsidR="00CD76FC" w:rsidRPr="00D17357">
        <w:rPr>
          <w:rFonts w:ascii="TH SarabunIT๙" w:hAnsi="TH SarabunIT๙" w:cs="TH SarabunIT๙" w:hint="cs"/>
          <w:b/>
          <w:bCs/>
          <w:color w:val="000000" w:themeColor="text1"/>
          <w:spacing w:val="-8"/>
          <w:cs/>
        </w:rPr>
        <w:t xml:space="preserve"> </w:t>
      </w:r>
      <w:r w:rsidR="00491DE7" w:rsidRPr="00D17357">
        <w:rPr>
          <w:rFonts w:ascii="TH SarabunIT๙" w:hAnsi="TH SarabunIT๙" w:cs="TH SarabunIT๙" w:hint="cs"/>
          <w:b/>
          <w:bCs/>
          <w:color w:val="000000" w:themeColor="text1"/>
          <w:spacing w:val="-8"/>
          <w:cs/>
        </w:rPr>
        <w:t>20</w:t>
      </w:r>
      <w:r w:rsidR="007744FE" w:rsidRPr="00D17357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 xml:space="preserve"> </w:t>
      </w:r>
      <w:r w:rsidR="007744FE" w:rsidRPr="00D17357">
        <w:rPr>
          <w:rFonts w:ascii="TH SarabunIT๙" w:hAnsi="TH SarabunIT๙" w:cs="TH SarabunIT๙" w:hint="cs"/>
          <w:b/>
          <w:bCs/>
          <w:color w:val="000000" w:themeColor="text1"/>
          <w:spacing w:val="-8"/>
          <w:cs/>
        </w:rPr>
        <w:t>กันยายน</w:t>
      </w:r>
      <w:r w:rsidR="007744FE" w:rsidRPr="00D17357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 xml:space="preserve"> 25</w:t>
      </w:r>
      <w:r w:rsidR="007744FE" w:rsidRPr="00D17357">
        <w:rPr>
          <w:rFonts w:ascii="TH SarabunIT๙" w:hAnsi="TH SarabunIT๙" w:cs="TH SarabunIT๙" w:hint="cs"/>
          <w:b/>
          <w:bCs/>
          <w:color w:val="000000" w:themeColor="text1"/>
          <w:spacing w:val="-8"/>
          <w:cs/>
        </w:rPr>
        <w:t>6</w:t>
      </w:r>
      <w:r w:rsidR="002A306D">
        <w:rPr>
          <w:rFonts w:ascii="TH SarabunIT๙" w:hAnsi="TH SarabunIT๙" w:cs="TH SarabunIT๙" w:hint="cs"/>
          <w:b/>
          <w:bCs/>
          <w:color w:val="000000" w:themeColor="text1"/>
          <w:spacing w:val="-8"/>
          <w:cs/>
        </w:rPr>
        <w:t>6</w:t>
      </w:r>
      <w:r w:rsidR="00CD76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D76FC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25537A">
        <w:rPr>
          <w:rFonts w:ascii="TH SarabunIT๙" w:hAnsi="TH SarabunIT๙" w:cs="TH SarabunIT๙" w:hint="cs"/>
          <w:color w:val="000000" w:themeColor="text1"/>
          <w:cs/>
        </w:rPr>
        <w:t>สิ่</w:t>
      </w:r>
      <w:r w:rsidR="00CD76FC">
        <w:rPr>
          <w:rFonts w:ascii="TH SarabunIT๙" w:hAnsi="TH SarabunIT๙" w:cs="TH SarabunIT๙" w:hint="cs"/>
          <w:color w:val="000000" w:themeColor="text1"/>
          <w:cs/>
        </w:rPr>
        <w:t>งที่ส่งมาด้วย</w:t>
      </w:r>
    </w:p>
    <w:p w14:paraId="6108AFAF" w14:textId="00AF1B12" w:rsidR="00C93470" w:rsidRPr="009A54AE" w:rsidRDefault="007744FE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548A837" w14:textId="40E644DD" w:rsidR="007744FE" w:rsidRDefault="007744F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  <w:r w:rsidR="00D83E2F">
        <w:rPr>
          <w:rFonts w:ascii="TH SarabunIT๙" w:hAnsi="TH SarabunIT๙" w:cs="TH SarabunIT๙" w:hint="cs"/>
          <w:cs/>
        </w:rPr>
        <w:t xml:space="preserve"> </w:t>
      </w:r>
    </w:p>
    <w:p w14:paraId="6F69FF13" w14:textId="07100016" w:rsidR="007744FE" w:rsidRDefault="007744FE" w:rsidP="0099111F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14:paraId="506B657A" w14:textId="681AD646" w:rsidR="00D53575" w:rsidRDefault="00D53575" w:rsidP="0099111F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14:paraId="4320D09D" w14:textId="42632177" w:rsidR="009A54AE" w:rsidRPr="00153FA3" w:rsidRDefault="009A54AE" w:rsidP="0099111F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14:paraId="5CEFE1F6" w14:textId="5AE3BCE6" w:rsidR="009A54AE" w:rsidRDefault="002C5C0E" w:rsidP="00D96839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E5870" wp14:editId="6DD2A482">
                <wp:simplePos x="0" y="0"/>
                <wp:positionH relativeFrom="column">
                  <wp:posOffset>-133985</wp:posOffset>
                </wp:positionH>
                <wp:positionV relativeFrom="paragraph">
                  <wp:posOffset>163195</wp:posOffset>
                </wp:positionV>
                <wp:extent cx="3352800" cy="1009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8E8E64" w14:textId="77777777" w:rsidR="00150BAD" w:rsidRPr="00BE2084" w:rsidRDefault="00150BAD" w:rsidP="00150BAD">
                            <w:pPr>
                              <w:pStyle w:val="3"/>
                              <w:tabs>
                                <w:tab w:val="clear" w:pos="1134"/>
                                <w:tab w:val="clear" w:pos="1560"/>
                              </w:tabs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2DF95BD6" w14:textId="77777777" w:rsidR="00150BAD" w:rsidRPr="00BE2084" w:rsidRDefault="00150BAD" w:rsidP="007744F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244DB7C" w14:textId="77777777" w:rsidR="00150BAD" w:rsidRPr="00BE2084" w:rsidRDefault="00150BAD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 ๒241 9000 ต่อ 14</w:t>
                            </w: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bookmarkStart w:id="3" w:name="_Hlk18936551"/>
                            <w:bookmarkStart w:id="4" w:name="_Hlk18936552"/>
                            <w:r w:rsidR="002E70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/ </w:t>
                            </w: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 ๒๒43 7533</w:t>
                            </w:r>
                            <w:bookmarkEnd w:id="3"/>
                            <w:bookmarkEnd w:id="4"/>
                          </w:p>
                          <w:p w14:paraId="01D929C5" w14:textId="77777777" w:rsidR="00287C57" w:rsidRDefault="00287C57" w:rsidP="00287C57">
                            <w:pPr>
                              <w:ind w:right="6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36A50D79" w14:textId="64DC0A3F" w:rsidR="00052A66" w:rsidRPr="00287C57" w:rsidRDefault="00052A66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58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5pt;margin-top:12.85pt;width:264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" filled="f" strokecolor="white [3212]" strokeweight=".5pt">
                <v:textbox>
                  <w:txbxContent>
                    <w:p w14:paraId="2E8E8E64" w14:textId="77777777" w:rsidR="00150BAD" w:rsidRPr="00BE2084" w:rsidRDefault="00150BAD" w:rsidP="00150BAD">
                      <w:pPr>
                        <w:pStyle w:val="3"/>
                        <w:tabs>
                          <w:tab w:val="clear" w:pos="1134"/>
                          <w:tab w:val="clear" w:pos="1560"/>
                        </w:tabs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กองยุทธศาสตร์และแผนงาน</w:t>
                      </w:r>
                    </w:p>
                    <w:p w14:paraId="2DF95BD6" w14:textId="77777777" w:rsidR="00150BAD" w:rsidRPr="00BE2084" w:rsidRDefault="00150BAD" w:rsidP="007744F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กลุ่มงานติดตามประเมินผล</w:t>
                      </w:r>
                    </w:p>
                    <w:p w14:paraId="5244DB7C" w14:textId="77777777" w:rsidR="00150BAD" w:rsidRPr="00BE2084" w:rsidRDefault="00150BAD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 ๒241 9000 ต่อ 14</w:t>
                      </w: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10</w:t>
                      </w:r>
                      <w:bookmarkStart w:id="6" w:name="_Hlk18936551"/>
                      <w:bookmarkStart w:id="7" w:name="_Hlk18936552"/>
                      <w:r w:rsidR="002E70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/ 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 ๒๒43 7533</w:t>
                      </w:r>
                      <w:bookmarkEnd w:id="6"/>
                      <w:bookmarkEnd w:id="7"/>
                    </w:p>
                    <w:p w14:paraId="01D929C5" w14:textId="77777777" w:rsidR="00287C57" w:rsidRDefault="00287C57" w:rsidP="00287C57">
                      <w:pPr>
                        <w:ind w:right="6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36A50D79" w14:textId="64DC0A3F" w:rsidR="00052A66" w:rsidRPr="00287C57" w:rsidRDefault="00052A66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14D">
        <w:rPr>
          <w:rFonts w:ascii="TH SarabunIT๙" w:hAnsi="TH SarabunIT๙" w:cs="TH SarabunIT๙" w:hint="cs"/>
          <w:cs/>
        </w:rPr>
        <w:t xml:space="preserve"> </w:t>
      </w:r>
      <w:r w:rsidR="00D53575">
        <w:rPr>
          <w:rFonts w:ascii="TH SarabunIT๙" w:hAnsi="TH SarabunIT๙" w:cs="TH SarabunIT๙" w:hint="cs"/>
          <w:cs/>
        </w:rPr>
        <w:t xml:space="preserve"> </w:t>
      </w:r>
      <w:r w:rsidR="007744F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68C84B1E" w14:textId="25618EC9" w:rsidR="00365A35" w:rsidRDefault="00365A35" w:rsidP="00365A35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left"/>
        <w:rPr>
          <w:rFonts w:ascii="TH SarabunIT๙" w:hAnsi="TH SarabunIT๙" w:cs="TH SarabunIT๙"/>
        </w:rPr>
      </w:pPr>
    </w:p>
    <w:bookmarkEnd w:id="1"/>
    <w:p w14:paraId="79BC8CC8" w14:textId="0AB5F81F" w:rsidR="00E32104" w:rsidRPr="00150BAD" w:rsidRDefault="00E32104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sectPr w:rsidR="00E32104" w:rsidRPr="00150BAD" w:rsidSect="00CC3A57">
      <w:pgSz w:w="11906" w:h="16838" w:code="9"/>
      <w:pgMar w:top="994" w:right="1138" w:bottom="56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B95"/>
    <w:multiLevelType w:val="hybridMultilevel"/>
    <w:tmpl w:val="5CB04EEA"/>
    <w:lvl w:ilvl="0" w:tplc="5CF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EB5"/>
    <w:multiLevelType w:val="hybridMultilevel"/>
    <w:tmpl w:val="DD1C2DBE"/>
    <w:lvl w:ilvl="0" w:tplc="92622752">
      <w:start w:val="4"/>
      <w:numFmt w:val="bullet"/>
      <w:lvlText w:val="–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284"/>
    <w:multiLevelType w:val="hybridMultilevel"/>
    <w:tmpl w:val="F15AA7CE"/>
    <w:lvl w:ilvl="0" w:tplc="B0E498E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2460D2"/>
    <w:multiLevelType w:val="hybridMultilevel"/>
    <w:tmpl w:val="482C1C70"/>
    <w:lvl w:ilvl="0" w:tplc="0E227AB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58D81A1C"/>
    <w:multiLevelType w:val="hybridMultilevel"/>
    <w:tmpl w:val="0274862C"/>
    <w:lvl w:ilvl="0" w:tplc="A80C766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2CA3D0E"/>
    <w:multiLevelType w:val="hybridMultilevel"/>
    <w:tmpl w:val="77F2DE76"/>
    <w:lvl w:ilvl="0" w:tplc="4F363C9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92686662">
    <w:abstractNumId w:val="0"/>
  </w:num>
  <w:num w:numId="2" w16cid:durableId="722172995">
    <w:abstractNumId w:val="5"/>
  </w:num>
  <w:num w:numId="3" w16cid:durableId="104858470">
    <w:abstractNumId w:val="4"/>
  </w:num>
  <w:num w:numId="4" w16cid:durableId="236323740">
    <w:abstractNumId w:val="2"/>
  </w:num>
  <w:num w:numId="5" w16cid:durableId="114451853">
    <w:abstractNumId w:val="3"/>
  </w:num>
  <w:num w:numId="6" w16cid:durableId="61691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A5"/>
    <w:rsid w:val="00007F9B"/>
    <w:rsid w:val="000164A2"/>
    <w:rsid w:val="00024A5A"/>
    <w:rsid w:val="00032A43"/>
    <w:rsid w:val="00033761"/>
    <w:rsid w:val="0004023A"/>
    <w:rsid w:val="00044FC6"/>
    <w:rsid w:val="00045AFD"/>
    <w:rsid w:val="00052A66"/>
    <w:rsid w:val="00060072"/>
    <w:rsid w:val="00064F90"/>
    <w:rsid w:val="00066B5B"/>
    <w:rsid w:val="0007637A"/>
    <w:rsid w:val="00087193"/>
    <w:rsid w:val="00087F55"/>
    <w:rsid w:val="00091D37"/>
    <w:rsid w:val="00091E42"/>
    <w:rsid w:val="000A4CEE"/>
    <w:rsid w:val="000B1F92"/>
    <w:rsid w:val="000B6BB3"/>
    <w:rsid w:val="000C28E3"/>
    <w:rsid w:val="000C6B64"/>
    <w:rsid w:val="000D1D6A"/>
    <w:rsid w:val="000E1242"/>
    <w:rsid w:val="00101136"/>
    <w:rsid w:val="00110143"/>
    <w:rsid w:val="00112B87"/>
    <w:rsid w:val="001318FA"/>
    <w:rsid w:val="00146939"/>
    <w:rsid w:val="00150BAD"/>
    <w:rsid w:val="00153FA3"/>
    <w:rsid w:val="00156B94"/>
    <w:rsid w:val="00157E33"/>
    <w:rsid w:val="0016538B"/>
    <w:rsid w:val="001665F4"/>
    <w:rsid w:val="00167F97"/>
    <w:rsid w:val="00170A5E"/>
    <w:rsid w:val="0017122C"/>
    <w:rsid w:val="001743CE"/>
    <w:rsid w:val="00177CE0"/>
    <w:rsid w:val="00182661"/>
    <w:rsid w:val="00195380"/>
    <w:rsid w:val="001971C5"/>
    <w:rsid w:val="001A2753"/>
    <w:rsid w:val="001A324E"/>
    <w:rsid w:val="001B1C7A"/>
    <w:rsid w:val="001C1A6A"/>
    <w:rsid w:val="001D6CD5"/>
    <w:rsid w:val="001F7C59"/>
    <w:rsid w:val="001F7E91"/>
    <w:rsid w:val="0020310C"/>
    <w:rsid w:val="00204905"/>
    <w:rsid w:val="002135DC"/>
    <w:rsid w:val="00215897"/>
    <w:rsid w:val="00215F8F"/>
    <w:rsid w:val="00221BE1"/>
    <w:rsid w:val="00221DAE"/>
    <w:rsid w:val="00224788"/>
    <w:rsid w:val="00226F01"/>
    <w:rsid w:val="0023254D"/>
    <w:rsid w:val="002332A2"/>
    <w:rsid w:val="00234752"/>
    <w:rsid w:val="00242332"/>
    <w:rsid w:val="00254CD6"/>
    <w:rsid w:val="0025537A"/>
    <w:rsid w:val="002570A0"/>
    <w:rsid w:val="002642B3"/>
    <w:rsid w:val="00267CC7"/>
    <w:rsid w:val="00272785"/>
    <w:rsid w:val="00280DF6"/>
    <w:rsid w:val="00283E4E"/>
    <w:rsid w:val="00285D07"/>
    <w:rsid w:val="00287C57"/>
    <w:rsid w:val="00290A2C"/>
    <w:rsid w:val="00295072"/>
    <w:rsid w:val="002973D6"/>
    <w:rsid w:val="002A306D"/>
    <w:rsid w:val="002C5C0E"/>
    <w:rsid w:val="002D0690"/>
    <w:rsid w:val="002D52A5"/>
    <w:rsid w:val="002E5C5D"/>
    <w:rsid w:val="002E70F9"/>
    <w:rsid w:val="002F5D23"/>
    <w:rsid w:val="00303D2F"/>
    <w:rsid w:val="003120A4"/>
    <w:rsid w:val="00315E1E"/>
    <w:rsid w:val="00317D32"/>
    <w:rsid w:val="00330520"/>
    <w:rsid w:val="003417C1"/>
    <w:rsid w:val="00342522"/>
    <w:rsid w:val="0034467C"/>
    <w:rsid w:val="0034602F"/>
    <w:rsid w:val="0036077B"/>
    <w:rsid w:val="00364163"/>
    <w:rsid w:val="00365866"/>
    <w:rsid w:val="00365A35"/>
    <w:rsid w:val="00390EBD"/>
    <w:rsid w:val="00392854"/>
    <w:rsid w:val="003A2948"/>
    <w:rsid w:val="003B278D"/>
    <w:rsid w:val="003C096B"/>
    <w:rsid w:val="003C47D0"/>
    <w:rsid w:val="003C536F"/>
    <w:rsid w:val="003D1C5B"/>
    <w:rsid w:val="003F1867"/>
    <w:rsid w:val="003F3EB7"/>
    <w:rsid w:val="003F4F7A"/>
    <w:rsid w:val="004131E2"/>
    <w:rsid w:val="004159D1"/>
    <w:rsid w:val="00427221"/>
    <w:rsid w:val="0043350E"/>
    <w:rsid w:val="0043356E"/>
    <w:rsid w:val="00433F3C"/>
    <w:rsid w:val="00437B1C"/>
    <w:rsid w:val="00455CCA"/>
    <w:rsid w:val="00460611"/>
    <w:rsid w:val="0047379F"/>
    <w:rsid w:val="00482169"/>
    <w:rsid w:val="00491DE7"/>
    <w:rsid w:val="004C1052"/>
    <w:rsid w:val="004C27AC"/>
    <w:rsid w:val="004D3F1C"/>
    <w:rsid w:val="004D5BDD"/>
    <w:rsid w:val="004D6E4B"/>
    <w:rsid w:val="004D7D5D"/>
    <w:rsid w:val="004F1D1A"/>
    <w:rsid w:val="004F26D8"/>
    <w:rsid w:val="005028A5"/>
    <w:rsid w:val="00504D1D"/>
    <w:rsid w:val="0051188C"/>
    <w:rsid w:val="00514E94"/>
    <w:rsid w:val="00521109"/>
    <w:rsid w:val="005353DD"/>
    <w:rsid w:val="0057123E"/>
    <w:rsid w:val="00571450"/>
    <w:rsid w:val="00571BD4"/>
    <w:rsid w:val="005A1632"/>
    <w:rsid w:val="005B0220"/>
    <w:rsid w:val="005B1C40"/>
    <w:rsid w:val="005B58F9"/>
    <w:rsid w:val="005B638A"/>
    <w:rsid w:val="005C294F"/>
    <w:rsid w:val="005D1538"/>
    <w:rsid w:val="005D4BB4"/>
    <w:rsid w:val="005E22F5"/>
    <w:rsid w:val="005E4E1D"/>
    <w:rsid w:val="005E5F37"/>
    <w:rsid w:val="005E68B6"/>
    <w:rsid w:val="00604CEE"/>
    <w:rsid w:val="006110FC"/>
    <w:rsid w:val="00620D89"/>
    <w:rsid w:val="00624643"/>
    <w:rsid w:val="00626128"/>
    <w:rsid w:val="006269EE"/>
    <w:rsid w:val="00630425"/>
    <w:rsid w:val="00647888"/>
    <w:rsid w:val="00647FF2"/>
    <w:rsid w:val="0065050C"/>
    <w:rsid w:val="006549B6"/>
    <w:rsid w:val="00655984"/>
    <w:rsid w:val="006741EC"/>
    <w:rsid w:val="00675A2E"/>
    <w:rsid w:val="00680FEC"/>
    <w:rsid w:val="00683C96"/>
    <w:rsid w:val="00687F0B"/>
    <w:rsid w:val="006A29BD"/>
    <w:rsid w:val="006E47EE"/>
    <w:rsid w:val="006F493B"/>
    <w:rsid w:val="006F6911"/>
    <w:rsid w:val="007101FF"/>
    <w:rsid w:val="0072359D"/>
    <w:rsid w:val="00725C78"/>
    <w:rsid w:val="00726480"/>
    <w:rsid w:val="00726E10"/>
    <w:rsid w:val="00731B09"/>
    <w:rsid w:val="007533B6"/>
    <w:rsid w:val="00753EB5"/>
    <w:rsid w:val="00755158"/>
    <w:rsid w:val="007551C4"/>
    <w:rsid w:val="00761FA7"/>
    <w:rsid w:val="00764CB8"/>
    <w:rsid w:val="007724EA"/>
    <w:rsid w:val="00773AD4"/>
    <w:rsid w:val="007744FE"/>
    <w:rsid w:val="00780768"/>
    <w:rsid w:val="00783B19"/>
    <w:rsid w:val="0079521F"/>
    <w:rsid w:val="007964B5"/>
    <w:rsid w:val="007A2BCC"/>
    <w:rsid w:val="007A3343"/>
    <w:rsid w:val="007A635B"/>
    <w:rsid w:val="007B3527"/>
    <w:rsid w:val="007B49F1"/>
    <w:rsid w:val="007C101D"/>
    <w:rsid w:val="007C5176"/>
    <w:rsid w:val="007D314D"/>
    <w:rsid w:val="007D6FCE"/>
    <w:rsid w:val="007E04BE"/>
    <w:rsid w:val="00806915"/>
    <w:rsid w:val="00820517"/>
    <w:rsid w:val="0083389B"/>
    <w:rsid w:val="00834922"/>
    <w:rsid w:val="0084004A"/>
    <w:rsid w:val="008444B9"/>
    <w:rsid w:val="00856045"/>
    <w:rsid w:val="00856FC7"/>
    <w:rsid w:val="00865050"/>
    <w:rsid w:val="0086512F"/>
    <w:rsid w:val="00865AC9"/>
    <w:rsid w:val="00866B82"/>
    <w:rsid w:val="00871CBE"/>
    <w:rsid w:val="0087291C"/>
    <w:rsid w:val="00874805"/>
    <w:rsid w:val="00875DA9"/>
    <w:rsid w:val="00890AD5"/>
    <w:rsid w:val="008963FF"/>
    <w:rsid w:val="008B6008"/>
    <w:rsid w:val="008C05A5"/>
    <w:rsid w:val="008E71AC"/>
    <w:rsid w:val="008F10DC"/>
    <w:rsid w:val="008F1528"/>
    <w:rsid w:val="009062FA"/>
    <w:rsid w:val="00917A7F"/>
    <w:rsid w:val="00922C0C"/>
    <w:rsid w:val="009438EC"/>
    <w:rsid w:val="00950854"/>
    <w:rsid w:val="00953399"/>
    <w:rsid w:val="0095658F"/>
    <w:rsid w:val="00971D34"/>
    <w:rsid w:val="00975554"/>
    <w:rsid w:val="00975847"/>
    <w:rsid w:val="00980645"/>
    <w:rsid w:val="00984017"/>
    <w:rsid w:val="0099111F"/>
    <w:rsid w:val="00993912"/>
    <w:rsid w:val="00995807"/>
    <w:rsid w:val="00997203"/>
    <w:rsid w:val="009A1186"/>
    <w:rsid w:val="009A54AE"/>
    <w:rsid w:val="009B3048"/>
    <w:rsid w:val="009B3717"/>
    <w:rsid w:val="009C40D6"/>
    <w:rsid w:val="009C7746"/>
    <w:rsid w:val="009D3CDA"/>
    <w:rsid w:val="009D41CD"/>
    <w:rsid w:val="009E3E06"/>
    <w:rsid w:val="009F1A51"/>
    <w:rsid w:val="009F206B"/>
    <w:rsid w:val="00A02B35"/>
    <w:rsid w:val="00A059C9"/>
    <w:rsid w:val="00A05B81"/>
    <w:rsid w:val="00A21595"/>
    <w:rsid w:val="00A265BF"/>
    <w:rsid w:val="00A34501"/>
    <w:rsid w:val="00A3651D"/>
    <w:rsid w:val="00A43260"/>
    <w:rsid w:val="00A44A34"/>
    <w:rsid w:val="00A4622C"/>
    <w:rsid w:val="00A6413C"/>
    <w:rsid w:val="00A668D2"/>
    <w:rsid w:val="00A7729B"/>
    <w:rsid w:val="00A80C7D"/>
    <w:rsid w:val="00A865F7"/>
    <w:rsid w:val="00A87170"/>
    <w:rsid w:val="00A90411"/>
    <w:rsid w:val="00AB78DF"/>
    <w:rsid w:val="00AC4461"/>
    <w:rsid w:val="00AC4785"/>
    <w:rsid w:val="00AD3A15"/>
    <w:rsid w:val="00AD62A2"/>
    <w:rsid w:val="00AE5679"/>
    <w:rsid w:val="00AF0D56"/>
    <w:rsid w:val="00AF143B"/>
    <w:rsid w:val="00AF4206"/>
    <w:rsid w:val="00AF6D7D"/>
    <w:rsid w:val="00B004BB"/>
    <w:rsid w:val="00B02248"/>
    <w:rsid w:val="00B03515"/>
    <w:rsid w:val="00B05C90"/>
    <w:rsid w:val="00B0732B"/>
    <w:rsid w:val="00B13298"/>
    <w:rsid w:val="00B1478F"/>
    <w:rsid w:val="00B211B6"/>
    <w:rsid w:val="00B21FA2"/>
    <w:rsid w:val="00B32E8A"/>
    <w:rsid w:val="00B34B23"/>
    <w:rsid w:val="00B46E51"/>
    <w:rsid w:val="00B51E38"/>
    <w:rsid w:val="00B53545"/>
    <w:rsid w:val="00B54B93"/>
    <w:rsid w:val="00B60F34"/>
    <w:rsid w:val="00B64033"/>
    <w:rsid w:val="00B66540"/>
    <w:rsid w:val="00B8662D"/>
    <w:rsid w:val="00B9542D"/>
    <w:rsid w:val="00B9616B"/>
    <w:rsid w:val="00BA22CB"/>
    <w:rsid w:val="00BA3FDA"/>
    <w:rsid w:val="00BC7706"/>
    <w:rsid w:val="00BD51DC"/>
    <w:rsid w:val="00BE2084"/>
    <w:rsid w:val="00BF4F91"/>
    <w:rsid w:val="00C05820"/>
    <w:rsid w:val="00C06438"/>
    <w:rsid w:val="00C11037"/>
    <w:rsid w:val="00C3078D"/>
    <w:rsid w:val="00C41F84"/>
    <w:rsid w:val="00C42FF6"/>
    <w:rsid w:val="00C448DE"/>
    <w:rsid w:val="00C61DB8"/>
    <w:rsid w:val="00C62EAB"/>
    <w:rsid w:val="00C738F5"/>
    <w:rsid w:val="00C77E7C"/>
    <w:rsid w:val="00C8611F"/>
    <w:rsid w:val="00C93470"/>
    <w:rsid w:val="00C9701B"/>
    <w:rsid w:val="00CA7558"/>
    <w:rsid w:val="00CB1D36"/>
    <w:rsid w:val="00CC3A57"/>
    <w:rsid w:val="00CD1BAB"/>
    <w:rsid w:val="00CD76FC"/>
    <w:rsid w:val="00CE1D88"/>
    <w:rsid w:val="00CE49DA"/>
    <w:rsid w:val="00CE4B8A"/>
    <w:rsid w:val="00CE6B41"/>
    <w:rsid w:val="00D033F2"/>
    <w:rsid w:val="00D04AC9"/>
    <w:rsid w:val="00D14BB5"/>
    <w:rsid w:val="00D17357"/>
    <w:rsid w:val="00D17BCF"/>
    <w:rsid w:val="00D25F7B"/>
    <w:rsid w:val="00D3177F"/>
    <w:rsid w:val="00D34EEE"/>
    <w:rsid w:val="00D36083"/>
    <w:rsid w:val="00D378B6"/>
    <w:rsid w:val="00D44E45"/>
    <w:rsid w:val="00D53575"/>
    <w:rsid w:val="00D65809"/>
    <w:rsid w:val="00D67891"/>
    <w:rsid w:val="00D83E2F"/>
    <w:rsid w:val="00D84E00"/>
    <w:rsid w:val="00D84FCA"/>
    <w:rsid w:val="00D96839"/>
    <w:rsid w:val="00D96AE1"/>
    <w:rsid w:val="00DB0BF6"/>
    <w:rsid w:val="00DD0AE8"/>
    <w:rsid w:val="00DD1A17"/>
    <w:rsid w:val="00DE232D"/>
    <w:rsid w:val="00DE3A72"/>
    <w:rsid w:val="00DE5E15"/>
    <w:rsid w:val="00DF06B2"/>
    <w:rsid w:val="00DF403C"/>
    <w:rsid w:val="00E13144"/>
    <w:rsid w:val="00E30866"/>
    <w:rsid w:val="00E32104"/>
    <w:rsid w:val="00E369BF"/>
    <w:rsid w:val="00E415B3"/>
    <w:rsid w:val="00E42A56"/>
    <w:rsid w:val="00E449AF"/>
    <w:rsid w:val="00E45D5B"/>
    <w:rsid w:val="00E54BA7"/>
    <w:rsid w:val="00E60F6D"/>
    <w:rsid w:val="00E61A71"/>
    <w:rsid w:val="00E744A6"/>
    <w:rsid w:val="00E76B49"/>
    <w:rsid w:val="00E87037"/>
    <w:rsid w:val="00E92F45"/>
    <w:rsid w:val="00E93DA4"/>
    <w:rsid w:val="00E94B65"/>
    <w:rsid w:val="00EB2055"/>
    <w:rsid w:val="00EB3AAC"/>
    <w:rsid w:val="00EC59C8"/>
    <w:rsid w:val="00EE50C5"/>
    <w:rsid w:val="00EE5952"/>
    <w:rsid w:val="00EF6AA1"/>
    <w:rsid w:val="00F0493E"/>
    <w:rsid w:val="00F23EB6"/>
    <w:rsid w:val="00F24421"/>
    <w:rsid w:val="00F33852"/>
    <w:rsid w:val="00F3688A"/>
    <w:rsid w:val="00F40FF8"/>
    <w:rsid w:val="00F4410B"/>
    <w:rsid w:val="00F51DE8"/>
    <w:rsid w:val="00F55D63"/>
    <w:rsid w:val="00F56D01"/>
    <w:rsid w:val="00F57750"/>
    <w:rsid w:val="00F607EE"/>
    <w:rsid w:val="00F60A3B"/>
    <w:rsid w:val="00F62A5C"/>
    <w:rsid w:val="00F70E19"/>
    <w:rsid w:val="00F73C72"/>
    <w:rsid w:val="00F86044"/>
    <w:rsid w:val="00F951DC"/>
    <w:rsid w:val="00FA5AF7"/>
    <w:rsid w:val="00FC2969"/>
    <w:rsid w:val="00FC4C6D"/>
    <w:rsid w:val="00FC680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BF3D56"/>
  <w15:docId w15:val="{2F3A9152-91C7-4C43-B256-8D0609F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D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5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EE50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028A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4023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0C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EE50C5"/>
    <w:rPr>
      <w:rFonts w:ascii="Cambria" w:eastAsia="Times New Roman" w:hAnsi="Cambria" w:cs="Angsana New"/>
      <w:i/>
      <w:iCs/>
      <w:color w:val="243F6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50C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50C5"/>
    <w:rPr>
      <w:rFonts w:ascii="Leelawadee" w:eastAsia="Times New Roman" w:hAnsi="Leelawadee" w:cs="Angsana New"/>
      <w:sz w:val="18"/>
      <w:szCs w:val="22"/>
    </w:rPr>
  </w:style>
  <w:style w:type="paragraph" w:styleId="3">
    <w:name w:val="Body Text 3"/>
    <w:basedOn w:val="a"/>
    <w:link w:val="30"/>
    <w:rsid w:val="007744F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744F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D628-187F-47E1-9AA7-916DE641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2023-09-06T02:51:00Z</cp:lastPrinted>
  <dcterms:created xsi:type="dcterms:W3CDTF">2023-09-06T09:05:00Z</dcterms:created>
  <dcterms:modified xsi:type="dcterms:W3CDTF">2023-09-06T09:05:00Z</dcterms:modified>
</cp:coreProperties>
</file>