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8FE1" w14:textId="77777777" w:rsidR="00804487" w:rsidRDefault="00217B37" w:rsidP="0080448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0288" behindDoc="1" locked="0" layoutInCell="1" allowOverlap="1" wp14:anchorId="44456B04" wp14:editId="36274362">
            <wp:simplePos x="0" y="0"/>
            <wp:positionH relativeFrom="column">
              <wp:posOffset>2158365</wp:posOffset>
            </wp:positionH>
            <wp:positionV relativeFrom="paragraph">
              <wp:posOffset>-829642</wp:posOffset>
            </wp:positionV>
            <wp:extent cx="1095375" cy="10744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9787A7" w14:textId="77777777" w:rsidR="00804487" w:rsidRDefault="00804487" w:rsidP="00804487">
      <w:pPr>
        <w:rPr>
          <w:rFonts w:ascii="TH SarabunIT๙" w:hAnsi="TH SarabunIT๙" w:cs="TH SarabunIT๙"/>
        </w:rPr>
      </w:pPr>
    </w:p>
    <w:p w14:paraId="2D3BCE23" w14:textId="77777777" w:rsidR="00DC0A2A" w:rsidRPr="00416C35" w:rsidRDefault="00804487" w:rsidP="00AF267A">
      <w:pPr>
        <w:ind w:right="320"/>
        <w:rPr>
          <w:rFonts w:ascii="TH SarabunIT๙" w:hAnsi="TH SarabunIT๙" w:cs="TH SarabunIT๙"/>
          <w:sz w:val="32"/>
          <w:szCs w:val="32"/>
          <w:cs/>
        </w:rPr>
      </w:pPr>
      <w:r w:rsidRPr="00804487">
        <w:rPr>
          <w:rFonts w:ascii="TH SarabunIT๙" w:hAnsi="TH SarabunIT๙" w:cs="TH SarabunIT๙"/>
          <w:sz w:val="32"/>
          <w:szCs w:val="32"/>
          <w:cs/>
        </w:rPr>
        <w:t>ที่ มท</w:t>
      </w:r>
      <w:r w:rsidR="00FA1354">
        <w:rPr>
          <w:rFonts w:ascii="TH SarabunIT๙" w:hAnsi="TH SarabunIT๙" w:cs="TH SarabunIT๙"/>
          <w:sz w:val="32"/>
          <w:szCs w:val="32"/>
        </w:rPr>
        <w:t xml:space="preserve"> 0810</w:t>
      </w:r>
      <w:r w:rsidR="00FA1354">
        <w:rPr>
          <w:rFonts w:ascii="TH SarabunIT๙" w:hAnsi="TH SarabunIT๙" w:cs="TH SarabunIT๙"/>
          <w:sz w:val="32"/>
          <w:szCs w:val="32"/>
          <w:cs/>
        </w:rPr>
        <w:t>.</w:t>
      </w:r>
      <w:r w:rsidR="00FA1354">
        <w:rPr>
          <w:rFonts w:ascii="TH SarabunIT๙" w:hAnsi="TH SarabunIT๙" w:cs="TH SarabunIT๙"/>
          <w:sz w:val="32"/>
          <w:szCs w:val="32"/>
        </w:rPr>
        <w:t>3</w:t>
      </w:r>
      <w:r w:rsidRPr="00804487">
        <w:rPr>
          <w:rFonts w:ascii="TH SarabunIT๙" w:hAnsi="TH SarabunIT๙" w:cs="TH SarabunIT๙"/>
          <w:sz w:val="32"/>
          <w:szCs w:val="32"/>
          <w:cs/>
        </w:rPr>
        <w:t>/</w:t>
      </w:r>
      <w:r w:rsidR="009C7F36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804487">
        <w:rPr>
          <w:rFonts w:ascii="TH SarabunIT๙" w:hAnsi="TH SarabunIT๙" w:cs="TH SarabunIT๙"/>
          <w:sz w:val="32"/>
          <w:szCs w:val="32"/>
        </w:rPr>
        <w:tab/>
      </w:r>
      <w:r w:rsidR="00F45939">
        <w:rPr>
          <w:rFonts w:ascii="TH SarabunIT๙" w:hAnsi="TH SarabunIT๙" w:cs="TH SarabunIT๙"/>
          <w:sz w:val="32"/>
          <w:szCs w:val="32"/>
        </w:rPr>
        <w:tab/>
      </w:r>
      <w:r w:rsidR="00F45939">
        <w:rPr>
          <w:rFonts w:ascii="TH SarabunIT๙" w:hAnsi="TH SarabunIT๙" w:cs="TH SarabunIT๙"/>
          <w:sz w:val="32"/>
          <w:szCs w:val="32"/>
        </w:rPr>
        <w:tab/>
      </w:r>
      <w:r w:rsidR="00F45939">
        <w:rPr>
          <w:rFonts w:ascii="TH SarabunIT๙" w:hAnsi="TH SarabunIT๙" w:cs="TH SarabunIT๙"/>
          <w:sz w:val="32"/>
          <w:szCs w:val="32"/>
        </w:rPr>
        <w:tab/>
      </w:r>
      <w:r w:rsidR="00F45939">
        <w:rPr>
          <w:rFonts w:ascii="TH SarabunIT๙" w:hAnsi="TH SarabunIT๙" w:cs="TH SarabunIT๙"/>
          <w:sz w:val="32"/>
          <w:szCs w:val="32"/>
        </w:rPr>
        <w:tab/>
      </w:r>
      <w:r w:rsidR="00F45939">
        <w:rPr>
          <w:rFonts w:ascii="TH SarabunIT๙" w:hAnsi="TH SarabunIT๙" w:cs="TH SarabunIT๙"/>
          <w:sz w:val="32"/>
          <w:szCs w:val="32"/>
        </w:rPr>
        <w:tab/>
      </w:r>
      <w:r w:rsidR="00F4593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5FDE98" w14:textId="77777777" w:rsidR="00DC0A2A" w:rsidRPr="00416C35" w:rsidRDefault="00AF267A" w:rsidP="009B5F4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ถึง  </w:t>
      </w:r>
      <w:r w:rsidR="0023420D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776531">
        <w:rPr>
          <w:rFonts w:ascii="TH SarabunIT๙" w:hAnsi="TH SarabunIT๙" w:cs="TH SarabunIT๙" w:hint="cs"/>
          <w:sz w:val="32"/>
          <w:szCs w:val="32"/>
          <w:cs/>
        </w:rPr>
        <w:t xml:space="preserve"> (ตามบัญชีรายชื่อ</w:t>
      </w:r>
      <w:r w:rsidR="00FD49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EB564D" w14:textId="77777777" w:rsidR="002C3A0C" w:rsidRPr="00F06AFA" w:rsidRDefault="00DC0A2A" w:rsidP="00C16155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16C35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C35">
        <w:rPr>
          <w:rFonts w:ascii="TH SarabunIT๙" w:hAnsi="TH SarabunIT๙" w:cs="TH SarabunIT๙" w:hint="cs"/>
          <w:sz w:val="32"/>
          <w:szCs w:val="32"/>
          <w:cs/>
        </w:rPr>
        <w:tab/>
      </w:r>
      <w:r w:rsidR="00750DEB">
        <w:rPr>
          <w:rFonts w:ascii="TH SarabunIT๙" w:hAnsi="TH SarabunIT๙" w:cs="TH SarabunIT๙" w:hint="cs"/>
          <w:sz w:val="32"/>
          <w:szCs w:val="32"/>
          <w:cs/>
        </w:rPr>
        <w:t>ตามหนังสือกรมส่งเส</w:t>
      </w:r>
      <w:r w:rsidR="00C16155">
        <w:rPr>
          <w:rFonts w:ascii="TH SarabunIT๙" w:hAnsi="TH SarabunIT๙" w:cs="TH SarabunIT๙" w:hint="cs"/>
          <w:sz w:val="32"/>
          <w:szCs w:val="32"/>
          <w:cs/>
        </w:rPr>
        <w:t xml:space="preserve">ริมการปกครองท้องถิ่น </w:t>
      </w:r>
      <w:r w:rsidR="00750DEB">
        <w:rPr>
          <w:rFonts w:ascii="TH SarabunIT๙" w:hAnsi="TH SarabunIT๙" w:cs="TH SarabunIT๙" w:hint="cs"/>
          <w:sz w:val="32"/>
          <w:szCs w:val="32"/>
          <w:cs/>
        </w:rPr>
        <w:t>ที่ มท0810.3/ว</w:t>
      </w:r>
      <w:r w:rsidR="009B5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155">
        <w:rPr>
          <w:rFonts w:ascii="TH SarabunIT๙" w:hAnsi="TH SarabunIT๙" w:cs="TH SarabunIT๙" w:hint="cs"/>
          <w:sz w:val="32"/>
          <w:szCs w:val="32"/>
          <w:cs/>
        </w:rPr>
        <w:t>2797</w:t>
      </w:r>
      <w:r w:rsidR="00750DEB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C16155">
        <w:rPr>
          <w:rFonts w:ascii="TH SarabunIT๙" w:hAnsi="TH SarabunIT๙" w:cs="TH SarabunIT๙" w:hint="cs"/>
          <w:sz w:val="32"/>
          <w:szCs w:val="32"/>
          <w:cs/>
        </w:rPr>
        <w:t xml:space="preserve"> 25 พฤศจิกายน 2564</w:t>
      </w:r>
      <w:r w:rsidR="001A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4F" w:rsidRPr="001A604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776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531" w:rsidRPr="00F06AFA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33543D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สำนักงานส่งเสริมการปกครองท้องถิ่นจังหวัด</w:t>
      </w:r>
      <w:r w:rsidR="00E2347F"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th-TH"/>
        </w:rPr>
        <w:br/>
      </w:r>
      <w:r w:rsidR="00F57885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เป็นผู้</w:t>
      </w:r>
      <w:r w:rsidR="0033543D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รวบรวมข้อมูลการดำเนินการจัดทำแผนพัฒนาขององค์กรปกครองส่วนท้องถิ่น (พ.ศ. 2566 </w:t>
      </w:r>
      <w:r w:rsidR="0033543D" w:rsidRPr="00F06AFA"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th-TH"/>
        </w:rPr>
        <w:t>–</w:t>
      </w:r>
      <w:r w:rsidR="0033543D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 2570)</w:t>
      </w:r>
      <w:r w:rsidR="00F57885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33543D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ขององค์กรปกครองส่วนท้องถิ่นในเขตพื้นที่</w:t>
      </w:r>
      <w:r w:rsidR="00776531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 แล้ว</w:t>
      </w:r>
      <w:r w:rsidR="0033543D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รายงานกรมส่งเสริมการปกครองท้องถิ่นทราบ</w:t>
      </w:r>
      <w:r w:rsidR="0033543D" w:rsidRPr="00F06AFA">
        <w:rPr>
          <w:rFonts w:ascii="TH SarabunIT๙" w:eastAsia="Angsana New" w:hAnsi="TH SarabunIT๙" w:cs="TH SarabunIT๙"/>
          <w:snapToGrid w:val="0"/>
          <w:sz w:val="32"/>
          <w:szCs w:val="32"/>
          <w:lang w:eastAsia="th-TH"/>
        </w:rPr>
        <w:t xml:space="preserve"> </w:t>
      </w:r>
      <w:r w:rsidR="00E2347F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ภายในวันพุธ</w:t>
      </w:r>
      <w:r w:rsidR="0033543D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 ที่ 29 ธันวาคม</w:t>
      </w:r>
      <w:r w:rsidR="004008B4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 พ.ศ.</w:t>
      </w:r>
      <w:r w:rsidR="0033543D" w:rsidRPr="00F06AFA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 2564</w:t>
      </w:r>
      <w:r w:rsidR="00B171F5" w:rsidRPr="00F06A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4F" w:rsidRPr="00F06AFA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14:paraId="315AD1D8" w14:textId="77777777" w:rsidR="00AF267A" w:rsidRPr="00C262A6" w:rsidRDefault="00AF267A" w:rsidP="00F075B3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A604F" w:rsidRPr="00F06AF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F06AFA" w:rsidRPr="00F06A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B69" w:rsidRPr="00F06AFA">
        <w:rPr>
          <w:rFonts w:ascii="TH SarabunIT๙" w:hAnsi="TH SarabunIT๙" w:cs="TH SarabunIT๙" w:hint="cs"/>
          <w:sz w:val="32"/>
          <w:szCs w:val="32"/>
          <w:cs/>
        </w:rPr>
        <w:t>ได้ตรวจสอบรายงานการจัดทำ</w:t>
      </w:r>
      <w:r w:rsidR="00F075B3">
        <w:rPr>
          <w:rFonts w:ascii="TH SarabunIT๙" w:hAnsi="TH SarabunIT๙" w:cs="TH SarabunIT๙" w:hint="cs"/>
          <w:sz w:val="32"/>
          <w:szCs w:val="32"/>
          <w:cs/>
        </w:rPr>
        <w:t>หรือทบทวน</w:t>
      </w:r>
      <w:r w:rsidR="00AB5B69" w:rsidRPr="00F06AFA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AB5B69" w:rsidRPr="00E41633">
        <w:rPr>
          <w:rFonts w:ascii="TH SarabunIT๙" w:hAnsi="TH SarabunIT๙" w:cs="TH SarabunIT๙" w:hint="cs"/>
          <w:spacing w:val="-4"/>
          <w:sz w:val="32"/>
          <w:szCs w:val="32"/>
          <w:cs/>
        </w:rPr>
        <w:t>(พ.ศ. 2566 - 2570)</w:t>
      </w:r>
      <w:r w:rsidR="00F075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5B69" w:rsidRPr="00E416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ที่สำนักงานส่งเสริมการปกครองท้องถิ่นจังหวัดรายงานแล้วพบว่า </w:t>
      </w:r>
      <w:r w:rsidR="00F075B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AB5B69" w:rsidRPr="00E4163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</w:t>
      </w:r>
      <w:r w:rsidR="00776531" w:rsidRPr="00E41633">
        <w:rPr>
          <w:rFonts w:ascii="TH SarabunIT๙" w:eastAsia="Angsana New" w:hAnsi="TH SarabunIT๙" w:cs="TH SarabunIT๙" w:hint="cs"/>
          <w:b/>
          <w:bCs/>
          <w:snapToGrid w:val="0"/>
          <w:spacing w:val="-4"/>
          <w:sz w:val="32"/>
          <w:szCs w:val="32"/>
          <w:cs/>
          <w:lang w:eastAsia="th-TH"/>
        </w:rPr>
        <w:t>องค์กรปกครอง</w:t>
      </w:r>
      <w:r w:rsidR="00776531" w:rsidRPr="00026D27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ส่วนท้องถิ่น</w:t>
      </w:r>
      <w:r w:rsidR="0075002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อยู่ระหว่าง</w:t>
      </w:r>
      <w:r w:rsidR="00AB5B69" w:rsidRPr="00026D27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การจัดทำ</w:t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หรือทบทวน</w:t>
      </w:r>
      <w:r w:rsidR="00AB5B69" w:rsidRPr="00026D27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แผนพัฒนาท้องถิ่น</w:t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="004838E9" w:rsidRP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(พ.ศ. 2566 </w:t>
      </w:r>
      <w:r w:rsidR="004838E9" w:rsidRPr="004838E9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  <w:lang w:eastAsia="th-TH"/>
        </w:rPr>
        <w:t>–</w:t>
      </w:r>
      <w:r w:rsidR="004838E9" w:rsidRP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2570)</w:t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="00F075B3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  <w:lang w:eastAsia="th-TH"/>
        </w:rPr>
        <w:br/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โ</w:t>
      </w:r>
      <w:r w:rsidR="0075002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ดยการขอ</w:t>
      </w:r>
      <w:r w:rsidR="008D3371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อนุมัติ</w:t>
      </w:r>
      <w:r w:rsidR="0075002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ขยายเวลา</w:t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และองค์กรปกครองส่วนท้องถิ่น</w:t>
      </w:r>
      <w:r w:rsidR="00782394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บางแห่ง</w:t>
      </w:r>
      <w:r w:rsidR="0075002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ยังไม่ดำเนินการจ</w:t>
      </w:r>
      <w:r w:rsidR="00A330E1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ั</w:t>
      </w:r>
      <w:r w:rsidR="00710232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ดทำ</w:t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หรือทบทวน</w:t>
      </w:r>
      <w:r w:rsidR="004838E9" w:rsidRPr="00026D27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แผนพัฒนาท้องถิ่น</w:t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="004838E9" w:rsidRP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(พ.ศ. 2566 </w:t>
      </w:r>
      <w:r w:rsidR="004838E9" w:rsidRPr="004838E9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  <w:lang w:eastAsia="th-TH"/>
        </w:rPr>
        <w:t>–</w:t>
      </w:r>
      <w:r w:rsidR="004838E9" w:rsidRP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2570)</w:t>
      </w:r>
      <w:r w:rsidR="004838E9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="00C262A6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กรมส่งเสริมการปกครองท้องถิ่น</w:t>
      </w:r>
      <w:r w:rsidR="00211930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จึง</w:t>
      </w:r>
      <w:r w:rsidR="00AB5B69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ขอให้สำนักงานส่งเ</w:t>
      </w:r>
      <w:r w:rsidR="00E41633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สริมการปกครองท้องถิ่น</w:t>
      </w:r>
      <w:r w:rsidR="00F075B3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>จังหวัด</w:t>
      </w:r>
      <w:r w:rsidR="00E41633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776531" w:rsidRPr="00026D27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cs/>
          <w:lang w:eastAsia="th-TH"/>
        </w:rPr>
        <w:t>(ตามบัญชีรายชื่อ)</w:t>
      </w:r>
      <w:r w:rsidR="00AB5B69" w:rsidRPr="00026D27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E41633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cs/>
          <w:lang w:eastAsia="th-TH"/>
        </w:rPr>
        <w:t>ดำเนินการ</w:t>
      </w:r>
      <w:r w:rsidR="00C262A6" w:rsidRPr="00C262A6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>เร่งรัด</w:t>
      </w:r>
      <w:r w:rsidR="00C64936" w:rsidRPr="00C262A6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>ตรวจสอบว่าปัจจุบัน</w:t>
      </w:r>
      <w:r w:rsidR="004838E9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>องค์กรปกครองส่วนท้องถิ่น</w:t>
      </w:r>
      <w:r w:rsidR="004A74F6" w:rsidRPr="00C262A6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>ดังกล่าว</w:t>
      </w:r>
      <w:r w:rsidR="004838E9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>ประกาศใช้แผนพัฒนาท้องถิ่น (พ.ศ. 2566 - 2570)</w:t>
      </w:r>
      <w:r w:rsidR="001F3644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 xml:space="preserve"> </w:t>
      </w:r>
      <w:r w:rsidR="004838E9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>แล้วหรือไม่</w:t>
      </w:r>
      <w:r w:rsidR="007A23E7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 xml:space="preserve"> </w:t>
      </w:r>
      <w:r w:rsidR="00A244B6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 xml:space="preserve">ทั้งนี้ </w:t>
      </w:r>
      <w:r w:rsidR="001F3644">
        <w:rPr>
          <w:rFonts w:ascii="TH SarabunIT๙" w:eastAsia="Angsana New" w:hAnsi="TH SarabunIT๙" w:cs="TH SarabunIT๙" w:hint="cs"/>
          <w:snapToGrid w:val="0"/>
          <w:spacing w:val="-4"/>
          <w:sz w:val="32"/>
          <w:szCs w:val="32"/>
          <w:u w:val="single"/>
          <w:cs/>
          <w:lang w:eastAsia="th-TH"/>
        </w:rPr>
        <w:t>ให้</w:t>
      </w:r>
      <w:r w:rsidR="00776531" w:rsidRPr="00C262A6">
        <w:rPr>
          <w:rFonts w:ascii="TH SarabunIT๙" w:eastAsia="Angsana New" w:hAnsi="TH SarabunIT๙" w:cs="TH SarabunIT๙" w:hint="cs"/>
          <w:snapToGrid w:val="0"/>
          <w:sz w:val="32"/>
          <w:szCs w:val="32"/>
          <w:u w:val="single"/>
          <w:cs/>
          <w:lang w:eastAsia="th-TH"/>
        </w:rPr>
        <w:t>รวบรวมรายงาน</w:t>
      </w:r>
      <w:r w:rsidR="00F075B3">
        <w:rPr>
          <w:rFonts w:ascii="TH SarabunIT๙" w:eastAsia="Angsana New" w:hAnsi="TH SarabunIT๙" w:cs="TH SarabunIT๙"/>
          <w:snapToGrid w:val="0"/>
          <w:sz w:val="32"/>
          <w:szCs w:val="32"/>
          <w:u w:val="single"/>
          <w:cs/>
          <w:lang w:eastAsia="th-TH"/>
        </w:rPr>
        <w:br/>
      </w:r>
      <w:r w:rsidR="00776531" w:rsidRPr="00C262A6">
        <w:rPr>
          <w:rFonts w:ascii="TH SarabunIT๙" w:eastAsia="Angsana New" w:hAnsi="TH SarabunIT๙" w:cs="TH SarabunIT๙" w:hint="cs"/>
          <w:snapToGrid w:val="0"/>
          <w:sz w:val="32"/>
          <w:szCs w:val="32"/>
          <w:u w:val="single"/>
          <w:cs/>
          <w:lang w:eastAsia="th-TH"/>
        </w:rPr>
        <w:t>ให้กรมส่งเสริมการปกครองท้องถิ่นทราบ</w:t>
      </w:r>
      <w:r w:rsidR="00026D27" w:rsidRPr="00C262A6">
        <w:rPr>
          <w:rFonts w:ascii="TH SarabunIT๙" w:eastAsia="Angsana New" w:hAnsi="TH SarabunIT๙" w:cs="TH SarabunIT๙" w:hint="cs"/>
          <w:snapToGrid w:val="0"/>
          <w:sz w:val="32"/>
          <w:szCs w:val="32"/>
          <w:u w:val="single"/>
          <w:cs/>
          <w:lang w:eastAsia="th-TH"/>
        </w:rPr>
        <w:t xml:space="preserve"> </w:t>
      </w:r>
      <w:r w:rsidR="000519AE" w:rsidRPr="00C262A6">
        <w:rPr>
          <w:rFonts w:ascii="TH SarabunIT๙" w:eastAsia="Angsana New" w:hAnsi="TH SarabunIT๙" w:cs="TH SarabunIT๙" w:hint="cs"/>
          <w:snapToGrid w:val="0"/>
          <w:sz w:val="32"/>
          <w:szCs w:val="32"/>
          <w:u w:val="single"/>
          <w:cs/>
          <w:lang w:eastAsia="th-TH"/>
        </w:rPr>
        <w:t>ภายในวันที่ 9</w:t>
      </w:r>
      <w:r w:rsidR="00AB5B69" w:rsidRPr="00C262A6">
        <w:rPr>
          <w:rFonts w:ascii="TH SarabunIT๙" w:eastAsia="Angsana New" w:hAnsi="TH SarabunIT๙" w:cs="TH SarabunIT๙" w:hint="cs"/>
          <w:snapToGrid w:val="0"/>
          <w:sz w:val="32"/>
          <w:szCs w:val="32"/>
          <w:u w:val="single"/>
          <w:cs/>
          <w:lang w:eastAsia="th-TH"/>
        </w:rPr>
        <w:t xml:space="preserve"> มีนาคม</w:t>
      </w:r>
      <w:r w:rsidR="00776531" w:rsidRPr="00C262A6">
        <w:rPr>
          <w:rFonts w:ascii="TH SarabunIT๙" w:eastAsia="Angsana New" w:hAnsi="TH SarabunIT๙" w:cs="TH SarabunIT๙" w:hint="cs"/>
          <w:snapToGrid w:val="0"/>
          <w:sz w:val="32"/>
          <w:szCs w:val="32"/>
          <w:u w:val="single"/>
          <w:cs/>
          <w:lang w:eastAsia="th-TH"/>
        </w:rPr>
        <w:t xml:space="preserve"> 2565</w:t>
      </w:r>
      <w:r w:rsidR="00AB5B69" w:rsidRPr="00C262A6">
        <w:rPr>
          <w:rFonts w:ascii="TH SarabunIT๙" w:eastAsia="Angsana New" w:hAnsi="TH SarabunIT๙" w:cs="TH SarabunIT๙" w:hint="cs"/>
          <w:snapToGrid w:val="0"/>
          <w:sz w:val="32"/>
          <w:szCs w:val="32"/>
          <w:u w:val="single"/>
          <w:cs/>
          <w:lang w:eastAsia="th-TH"/>
        </w:rPr>
        <w:t xml:space="preserve"> ตามแบบฟอร์มที่แนบมาพร้อมนี้</w:t>
      </w:r>
      <w:r w:rsidR="00F523F3" w:rsidRPr="00C262A6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04310757" w14:textId="77777777" w:rsidR="0075506D" w:rsidRDefault="0075506D" w:rsidP="00026D27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7F34D19" w14:textId="77777777" w:rsidR="00917124" w:rsidRDefault="00917124" w:rsidP="00BE161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BE1B6A2" w14:textId="77777777" w:rsidR="00DC0A2A" w:rsidRDefault="0023420D" w:rsidP="0023420D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C0A2A" w:rsidRPr="00416C3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C0A2A" w:rsidRPr="00416C3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D285D0A" w14:textId="77777777" w:rsidR="0023420D" w:rsidRPr="00416C35" w:rsidRDefault="00AF5F35" w:rsidP="00DE4563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E456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9272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8A59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5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CD4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30860999" w14:textId="77777777" w:rsidR="00637401" w:rsidRDefault="00637401" w:rsidP="00DC0A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12AF891" w14:textId="77777777" w:rsidR="00637401" w:rsidRPr="00DE4563" w:rsidRDefault="00637401" w:rsidP="00DC0A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88E9F2E" w14:textId="77777777" w:rsidR="00964E3D" w:rsidRDefault="00964E3D" w:rsidP="00DC0A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627D6CA5" w14:textId="77777777" w:rsidR="00964E3D" w:rsidRDefault="00964E3D" w:rsidP="00DC0A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0BDD3FB" w14:textId="77777777" w:rsidR="00964E3D" w:rsidRDefault="00964E3D" w:rsidP="00DC0A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D79F617" w14:textId="77777777" w:rsidR="00DC0A2A" w:rsidRPr="00416C35" w:rsidRDefault="00540CB8" w:rsidP="00DC0A2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C0A2A" w:rsidRPr="00416C35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พัฒนาและส่งเสริมการบริหารงานท้องถิ่น </w:t>
      </w:r>
      <w:r w:rsidR="00DC0A2A" w:rsidRPr="00416C35">
        <w:rPr>
          <w:rFonts w:ascii="TH SarabunIT๙" w:hAnsi="TH SarabunIT๙" w:cs="TH SarabunIT๙" w:hint="cs"/>
          <w:sz w:val="32"/>
          <w:szCs w:val="32"/>
          <w:cs/>
        </w:rPr>
        <w:br/>
      </w:r>
      <w:r w:rsidR="008A59F5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DC0A2A" w:rsidRPr="00416C35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14:paraId="1AE282C9" w14:textId="77777777" w:rsidR="00DC0A2A" w:rsidRPr="00416C35" w:rsidRDefault="00DC0A2A" w:rsidP="00DC0A2A">
      <w:pPr>
        <w:rPr>
          <w:rFonts w:ascii="TH SarabunIT๙" w:hAnsi="TH SarabunIT๙" w:cs="TH SarabunIT๙"/>
          <w:sz w:val="32"/>
          <w:szCs w:val="32"/>
        </w:rPr>
      </w:pPr>
      <w:r w:rsidRPr="00416C35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2AE9">
        <w:rPr>
          <w:rFonts w:ascii="TH SarabunIT๙" w:hAnsi="TH SarabunIT๙" w:cs="TH SarabunIT๙"/>
          <w:sz w:val="32"/>
          <w:szCs w:val="32"/>
          <w:cs/>
        </w:rPr>
        <w:t xml:space="preserve"> 0-2241-9000 ต่อ</w:t>
      </w:r>
      <w:r w:rsidR="00212A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6C35">
        <w:rPr>
          <w:rFonts w:ascii="TH SarabunIT๙" w:hAnsi="TH SarabunIT๙" w:cs="TH SarabunIT๙"/>
          <w:sz w:val="32"/>
          <w:szCs w:val="32"/>
          <w:cs/>
        </w:rPr>
        <w:t>212</w:t>
      </w:r>
      <w:r w:rsidRPr="00416C35">
        <w:rPr>
          <w:rFonts w:ascii="TH SarabunIT๙" w:hAnsi="TH SarabunIT๙" w:cs="TH SarabunIT๙" w:hint="cs"/>
          <w:sz w:val="32"/>
          <w:szCs w:val="32"/>
          <w:cs/>
        </w:rPr>
        <w:t>๒-๔</w:t>
      </w:r>
      <w:r w:rsidRPr="00416C3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EC0215C" w14:textId="77777777" w:rsidR="00DC0A2A" w:rsidRPr="00416C35" w:rsidRDefault="00DC0A2A" w:rsidP="00DC0A2A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16C35">
        <w:rPr>
          <w:rFonts w:ascii="TH SarabunIT๙" w:hAnsi="TH SarabunIT๙" w:cs="TH SarabunIT๙"/>
          <w:sz w:val="32"/>
          <w:szCs w:val="32"/>
          <w:cs/>
        </w:rPr>
        <w:t>โทรสาร 0-2243-2230</w:t>
      </w:r>
      <w:r w:rsidRPr="00416C35">
        <w:rPr>
          <w:rFonts w:ascii="Cordia New" w:hAnsi="Cordia New" w:cs="EucrosiaUPC" w:hint="cs"/>
          <w:sz w:val="32"/>
          <w:szCs w:val="32"/>
          <w:cs/>
        </w:rPr>
        <w:tab/>
      </w:r>
      <w:r w:rsidRPr="00416C35">
        <w:rPr>
          <w:rFonts w:ascii="Cordia New" w:hAnsi="Cordia New" w:cs="EucrosiaUPC" w:hint="cs"/>
          <w:sz w:val="32"/>
          <w:szCs w:val="32"/>
          <w:cs/>
        </w:rPr>
        <w:tab/>
      </w:r>
      <w:r w:rsidRPr="00416C35">
        <w:rPr>
          <w:rFonts w:ascii="Cordia New" w:hAnsi="Cordia New" w:cs="EucrosiaUPC" w:hint="cs"/>
          <w:sz w:val="32"/>
          <w:szCs w:val="32"/>
          <w:cs/>
        </w:rPr>
        <w:tab/>
      </w:r>
    </w:p>
    <w:p w14:paraId="2BCCC1CB" w14:textId="77777777" w:rsidR="000C4A3C" w:rsidRDefault="00212AE9" w:rsidP="009C7F36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4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proofErr w:type="spellStart"/>
      <w:r w:rsidR="00734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ทัฬห์</w:t>
      </w:r>
      <w:proofErr w:type="spellEnd"/>
      <w:r w:rsidR="00734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ชาญอักษร โทร.09-</w:t>
      </w:r>
      <w:r w:rsidR="007344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8285</w:t>
      </w:r>
      <w:r w:rsidR="00734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344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479</w:t>
      </w:r>
      <w:r w:rsidR="009C7F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</w:p>
    <w:p w14:paraId="69335240" w14:textId="77777777" w:rsidR="000C4A3C" w:rsidRDefault="000C4A3C" w:rsidP="009C7F36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E7425B" w14:textId="77777777" w:rsidR="000C4A3C" w:rsidRDefault="000C4A3C" w:rsidP="009C7F36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E9867B" w14:textId="77777777" w:rsidR="00144878" w:rsidRPr="0089454D" w:rsidRDefault="000C4A3C" w:rsidP="0089454D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9454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แบบฟอร์มรายงาน</w:t>
      </w:r>
      <w:r w:rsidR="009C7F36" w:rsidRPr="0089454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="0089454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รายงานผลการจัดทำหรือทบทวนแผน</w:t>
      </w:r>
      <w:r w:rsidRPr="0089454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พัฒนาท้องถิ่นขององค์กรปกครองส่วนท้องถิ่น </w:t>
      </w:r>
      <w:r w:rsidR="0089454D">
        <w:rPr>
          <w:rFonts w:ascii="TH SarabunIT๙" w:hAnsi="TH SarabunIT๙" w:cs="TH SarabunIT๙"/>
          <w:color w:val="000000" w:themeColor="text1"/>
          <w:sz w:val="36"/>
          <w:szCs w:val="36"/>
          <w:cs/>
        </w:rPr>
        <w:br/>
      </w:r>
      <w:r w:rsidRPr="0089454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(พ.ศ. 2566 - 2570)</w:t>
      </w:r>
      <w:r w:rsidR="00076DB0" w:rsidRPr="0089454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(เพิ่มเติม)</w:t>
      </w:r>
    </w:p>
    <w:p w14:paraId="03D90C68" w14:textId="77777777" w:rsidR="000C4A3C" w:rsidRPr="0089454D" w:rsidRDefault="000C4A3C" w:rsidP="000C4A3C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9454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สำนักงานส่งเสริมการปกครองท้องถิ่นจังหวัด..................................</w:t>
      </w:r>
    </w:p>
    <w:tbl>
      <w:tblPr>
        <w:tblStyle w:val="afa"/>
        <w:tblpPr w:leftFromText="180" w:rightFromText="180" w:vertAnchor="text" w:horzAnchor="margin" w:tblpXSpec="center" w:tblpY="350"/>
        <w:tblW w:w="10886" w:type="dxa"/>
        <w:tblLook w:val="04A0" w:firstRow="1" w:lastRow="0" w:firstColumn="1" w:lastColumn="0" w:noHBand="0" w:noVBand="1"/>
      </w:tblPr>
      <w:tblGrid>
        <w:gridCol w:w="1101"/>
        <w:gridCol w:w="5244"/>
        <w:gridCol w:w="2302"/>
        <w:gridCol w:w="2239"/>
      </w:tblGrid>
      <w:tr w:rsidR="00300080" w14:paraId="729BBF1B" w14:textId="77777777" w:rsidTr="00066F81">
        <w:tc>
          <w:tcPr>
            <w:tcW w:w="1101" w:type="dxa"/>
          </w:tcPr>
          <w:p w14:paraId="38BD9EAA" w14:textId="77777777" w:rsidR="00300080" w:rsidRDefault="00300080" w:rsidP="00731D47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จังหวัด</w:t>
            </w:r>
          </w:p>
        </w:tc>
        <w:tc>
          <w:tcPr>
            <w:tcW w:w="5244" w:type="dxa"/>
          </w:tcPr>
          <w:p w14:paraId="5D7CB207" w14:textId="77777777" w:rsidR="00300080" w:rsidRDefault="00300080" w:rsidP="00300080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เดิมรายงานว่าอยู่ระหว่างดำเนินการจัดทำ</w:t>
            </w:r>
            <w:r w:rsidR="0042666A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หรือทบทวน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แผนพัฒนาท้องถิ่น (พ.ศ. 2566 - 2570) (แห่ง)</w:t>
            </w:r>
          </w:p>
        </w:tc>
        <w:tc>
          <w:tcPr>
            <w:tcW w:w="2302" w:type="dxa"/>
          </w:tcPr>
          <w:p w14:paraId="13C6A152" w14:textId="77777777" w:rsidR="00300080" w:rsidRDefault="00300080" w:rsidP="00CD11B9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ดำเนินการจัดทำ</w:t>
            </w:r>
            <w:r w:rsidR="0027753E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หรือทบทวนแผนฯ</w:t>
            </w:r>
            <w:r w:rsidR="00066F81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แล้วเสร็จ</w:t>
            </w:r>
            <w:r w:rsidR="00CD11B9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และประกาศใช้</w:t>
            </w:r>
            <w:r w:rsidR="002D2A2C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(แห่ง)</w:t>
            </w:r>
          </w:p>
        </w:tc>
        <w:tc>
          <w:tcPr>
            <w:tcW w:w="2239" w:type="dxa"/>
          </w:tcPr>
          <w:p w14:paraId="4627740C" w14:textId="77777777" w:rsidR="00300080" w:rsidRDefault="00300080" w:rsidP="00300080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ยังไม่แล้วเสร็จ (แห่ง)</w:t>
            </w:r>
          </w:p>
        </w:tc>
      </w:tr>
      <w:tr w:rsidR="00300080" w14:paraId="63A482C1" w14:textId="77777777" w:rsidTr="00066F81">
        <w:tc>
          <w:tcPr>
            <w:tcW w:w="1101" w:type="dxa"/>
          </w:tcPr>
          <w:p w14:paraId="5BFF6B57" w14:textId="77777777" w:rsidR="00300080" w:rsidRPr="005A3711" w:rsidRDefault="00300080" w:rsidP="00CD11B9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37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กระบี่ </w:t>
            </w:r>
          </w:p>
        </w:tc>
        <w:tc>
          <w:tcPr>
            <w:tcW w:w="5244" w:type="dxa"/>
          </w:tcPr>
          <w:p w14:paraId="70C5BE3F" w14:textId="77777777" w:rsidR="00300080" w:rsidRPr="005A3711" w:rsidRDefault="00E163C4" w:rsidP="00E163C4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37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 แห่ง (ระบุชื่อ อปท. ด้วย)</w:t>
            </w:r>
          </w:p>
        </w:tc>
        <w:tc>
          <w:tcPr>
            <w:tcW w:w="2302" w:type="dxa"/>
          </w:tcPr>
          <w:p w14:paraId="6D206853" w14:textId="77777777" w:rsidR="00300080" w:rsidRPr="005A3711" w:rsidRDefault="005A3711" w:rsidP="005A3711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37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 แห่ง</w:t>
            </w:r>
            <w:r w:rsidRPr="005A37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5A37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(ระบุชื่อ อปท. ด้วย)</w:t>
            </w:r>
          </w:p>
        </w:tc>
        <w:tc>
          <w:tcPr>
            <w:tcW w:w="2239" w:type="dxa"/>
          </w:tcPr>
          <w:p w14:paraId="0F4F38A8" w14:textId="77777777" w:rsidR="00300080" w:rsidRPr="005A3711" w:rsidRDefault="005A3711" w:rsidP="005A3711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37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แห่ง</w:t>
            </w:r>
          </w:p>
          <w:p w14:paraId="6D3D4C49" w14:textId="77777777" w:rsidR="005A3711" w:rsidRPr="005A3711" w:rsidRDefault="005A3711" w:rsidP="005A3711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37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(ระบุชื่อ อปท. ด้วย)</w:t>
            </w:r>
          </w:p>
        </w:tc>
      </w:tr>
    </w:tbl>
    <w:p w14:paraId="3939183B" w14:textId="77777777" w:rsidR="000C4A3C" w:rsidRDefault="000C4A3C" w:rsidP="009C7F36">
      <w:pPr>
        <w:tabs>
          <w:tab w:val="left" w:pos="1276"/>
        </w:tabs>
      </w:pPr>
    </w:p>
    <w:p w14:paraId="5E635B69" w14:textId="77777777" w:rsidR="00300080" w:rsidRDefault="00300080" w:rsidP="009C7F36">
      <w:pPr>
        <w:tabs>
          <w:tab w:val="left" w:pos="1276"/>
        </w:tabs>
      </w:pPr>
    </w:p>
    <w:p w14:paraId="24B6AC07" w14:textId="77777777" w:rsidR="00300080" w:rsidRDefault="00300080" w:rsidP="009C7F36">
      <w:pPr>
        <w:tabs>
          <w:tab w:val="left" w:pos="1276"/>
        </w:tabs>
      </w:pPr>
    </w:p>
    <w:p w14:paraId="0EF25D11" w14:textId="77777777" w:rsidR="00300080" w:rsidRDefault="00300080" w:rsidP="009C7F36">
      <w:pPr>
        <w:tabs>
          <w:tab w:val="left" w:pos="1276"/>
        </w:tabs>
      </w:pPr>
    </w:p>
    <w:p w14:paraId="02E90476" w14:textId="77777777" w:rsidR="00300080" w:rsidRDefault="00F47165" w:rsidP="00F47165">
      <w:pPr>
        <w:tabs>
          <w:tab w:val="left" w:pos="1276"/>
          <w:tab w:val="left" w:pos="4820"/>
        </w:tabs>
      </w:pPr>
      <w:r>
        <w:rPr>
          <w:rFonts w:hint="cs"/>
          <w:cs/>
        </w:rPr>
        <w:t xml:space="preserve">                                                                                                    </w:t>
      </w:r>
      <w:r>
        <w:rPr>
          <w:rFonts w:hint="cs"/>
          <w:cs/>
        </w:rPr>
        <w:tab/>
      </w:r>
      <w:r w:rsidRPr="000F5049">
        <w:rPr>
          <w:rFonts w:ascii="TH SarabunIT๙" w:hAnsi="TH SarabunIT๙" w:cs="TH SarabunIT๙"/>
          <w:sz w:val="32"/>
          <w:szCs w:val="32"/>
          <w:cs/>
        </w:rPr>
        <w:t>ข้อมูล ณ วันที่</w:t>
      </w:r>
      <w:r>
        <w:rPr>
          <w:rFonts w:hint="cs"/>
          <w:cs/>
        </w:rPr>
        <w:t>....................................................</w:t>
      </w:r>
    </w:p>
    <w:p w14:paraId="405CC795" w14:textId="77777777" w:rsidR="00300080" w:rsidRDefault="00F47165" w:rsidP="00F47165">
      <w:pPr>
        <w:tabs>
          <w:tab w:val="left" w:pos="1276"/>
          <w:tab w:val="left" w:pos="4820"/>
        </w:tabs>
        <w:spacing w:before="120"/>
      </w:pPr>
      <w:r>
        <w:rPr>
          <w:rFonts w:hint="cs"/>
          <w:cs/>
        </w:rPr>
        <w:t xml:space="preserve">                                                                                                    </w:t>
      </w:r>
      <w:r>
        <w:rPr>
          <w:rFonts w:hint="cs"/>
          <w:cs/>
        </w:rPr>
        <w:tab/>
      </w:r>
      <w:r w:rsidRPr="000F5049">
        <w:rPr>
          <w:rFonts w:ascii="TH SarabunPSK" w:hAnsi="TH SarabunPSK" w:cs="TH SarabunPSK"/>
          <w:sz w:val="32"/>
          <w:szCs w:val="32"/>
          <w:cs/>
        </w:rPr>
        <w:t>ผู้ตรวจสอบ</w:t>
      </w:r>
      <w:r>
        <w:rPr>
          <w:rFonts w:hint="cs"/>
          <w:cs/>
        </w:rPr>
        <w:t>.......................................................</w:t>
      </w:r>
      <w:r w:rsidR="00CB0541">
        <w:rPr>
          <w:rFonts w:hint="cs"/>
          <w:cs/>
        </w:rPr>
        <w:t>.</w:t>
      </w:r>
    </w:p>
    <w:p w14:paraId="4261791F" w14:textId="77777777" w:rsidR="00F47165" w:rsidRDefault="00F47165" w:rsidP="00F47165">
      <w:pPr>
        <w:tabs>
          <w:tab w:val="left" w:pos="1276"/>
          <w:tab w:val="left" w:pos="48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(.....................................................)</w:t>
      </w:r>
    </w:p>
    <w:p w14:paraId="30706A83" w14:textId="77777777" w:rsidR="00F47165" w:rsidRDefault="00F47165" w:rsidP="00F47165">
      <w:pPr>
        <w:tabs>
          <w:tab w:val="left" w:pos="1276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B0541">
        <w:rPr>
          <w:rFonts w:ascii="TH SarabunIT๙" w:hAnsi="TH SarabunIT๙" w:cs="TH SarabunIT๙"/>
          <w:cs/>
        </w:rPr>
        <w:t xml:space="preserve">                               </w:t>
      </w:r>
      <w:r w:rsidRPr="000F5049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14:paraId="63B2EBAB" w14:textId="77777777" w:rsidR="00202CBF" w:rsidRDefault="00202CBF" w:rsidP="00F47165">
      <w:pPr>
        <w:tabs>
          <w:tab w:val="left" w:pos="127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6207F548" w14:textId="77777777" w:rsidR="00202CBF" w:rsidRDefault="00202CBF" w:rsidP="00F47165">
      <w:pPr>
        <w:tabs>
          <w:tab w:val="left" w:pos="127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6659B627" w14:textId="77777777" w:rsidR="00202CBF" w:rsidRDefault="00202CBF" w:rsidP="00F47165">
      <w:pPr>
        <w:tabs>
          <w:tab w:val="left" w:pos="127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1AADDEB2" w14:textId="77777777" w:rsidR="00202CBF" w:rsidRDefault="00202CBF" w:rsidP="00F47165">
      <w:pPr>
        <w:tabs>
          <w:tab w:val="left" w:pos="127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1B45150E" w14:textId="77777777" w:rsidR="00202CBF" w:rsidRPr="000F5049" w:rsidRDefault="00202CBF" w:rsidP="00F47165">
      <w:pPr>
        <w:tabs>
          <w:tab w:val="left" w:pos="1276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sectPr w:rsidR="00202CBF" w:rsidRPr="000F5049" w:rsidSect="00AB4779">
      <w:headerReference w:type="default" r:id="rId8"/>
      <w:pgSz w:w="12240" w:h="15840" w:code="1"/>
      <w:pgMar w:top="1361" w:right="1418" w:bottom="1134" w:left="181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CCF7" w14:textId="77777777" w:rsidR="00D9262F" w:rsidRDefault="00D9262F" w:rsidP="00D368FE">
      <w:r>
        <w:separator/>
      </w:r>
    </w:p>
  </w:endnote>
  <w:endnote w:type="continuationSeparator" w:id="0">
    <w:p w14:paraId="6E9EAA2F" w14:textId="77777777" w:rsidR="00D9262F" w:rsidRDefault="00D9262F" w:rsidP="00D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0D58" w14:textId="77777777" w:rsidR="00D9262F" w:rsidRDefault="00D9262F" w:rsidP="00D368FE">
      <w:r>
        <w:separator/>
      </w:r>
    </w:p>
  </w:footnote>
  <w:footnote w:type="continuationSeparator" w:id="0">
    <w:p w14:paraId="0EB41E11" w14:textId="77777777" w:rsidR="00D9262F" w:rsidRDefault="00D9262F" w:rsidP="00D3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68E5" w14:textId="77777777" w:rsidR="002C5FB9" w:rsidRDefault="00D9262F">
    <w:pPr>
      <w:pStyle w:val="af6"/>
      <w:jc w:val="center"/>
      <w:rPr>
        <w:rFonts w:asciiTheme="majorHAnsi" w:hAnsiTheme="majorHAnsi"/>
      </w:rPr>
    </w:pPr>
  </w:p>
  <w:p w14:paraId="6D1FE3BE" w14:textId="77777777" w:rsidR="00D34C5C" w:rsidRDefault="00D9262F">
    <w:pPr>
      <w:pStyle w:val="af6"/>
      <w:jc w:val="center"/>
      <w:rPr>
        <w:rFonts w:asciiTheme="majorHAnsi" w:hAnsiTheme="majorHAnsi"/>
      </w:rPr>
    </w:pPr>
  </w:p>
  <w:p w14:paraId="7B70E5F5" w14:textId="77777777" w:rsidR="002C5FB9" w:rsidRDefault="00D9262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2A"/>
    <w:rsid w:val="000226E2"/>
    <w:rsid w:val="00026D27"/>
    <w:rsid w:val="000519AE"/>
    <w:rsid w:val="00066F81"/>
    <w:rsid w:val="00076DB0"/>
    <w:rsid w:val="000C158E"/>
    <w:rsid w:val="000C4A3C"/>
    <w:rsid w:val="000C7ABB"/>
    <w:rsid w:val="000D116F"/>
    <w:rsid w:val="000F5049"/>
    <w:rsid w:val="00103C55"/>
    <w:rsid w:val="00131F0F"/>
    <w:rsid w:val="00143167"/>
    <w:rsid w:val="00144878"/>
    <w:rsid w:val="0015416F"/>
    <w:rsid w:val="00166C16"/>
    <w:rsid w:val="00177594"/>
    <w:rsid w:val="00177EE1"/>
    <w:rsid w:val="00181E08"/>
    <w:rsid w:val="001A604F"/>
    <w:rsid w:val="001C0155"/>
    <w:rsid w:val="001F3644"/>
    <w:rsid w:val="00202CBF"/>
    <w:rsid w:val="0020537E"/>
    <w:rsid w:val="00211930"/>
    <w:rsid w:val="00212AE9"/>
    <w:rsid w:val="00217B37"/>
    <w:rsid w:val="00233B92"/>
    <w:rsid w:val="0023420D"/>
    <w:rsid w:val="00257742"/>
    <w:rsid w:val="00260915"/>
    <w:rsid w:val="002755AC"/>
    <w:rsid w:val="0027753E"/>
    <w:rsid w:val="002B06BE"/>
    <w:rsid w:val="002C3A0C"/>
    <w:rsid w:val="002D2A2C"/>
    <w:rsid w:val="002E4B3C"/>
    <w:rsid w:val="00300080"/>
    <w:rsid w:val="00304550"/>
    <w:rsid w:val="0033543D"/>
    <w:rsid w:val="0039095C"/>
    <w:rsid w:val="003925F9"/>
    <w:rsid w:val="003F2D2F"/>
    <w:rsid w:val="003F5E8E"/>
    <w:rsid w:val="003F6C4B"/>
    <w:rsid w:val="004008B4"/>
    <w:rsid w:val="0042666A"/>
    <w:rsid w:val="00430424"/>
    <w:rsid w:val="00461876"/>
    <w:rsid w:val="004838E9"/>
    <w:rsid w:val="00495DA0"/>
    <w:rsid w:val="004A74F6"/>
    <w:rsid w:val="004A7D0E"/>
    <w:rsid w:val="004B5BE9"/>
    <w:rsid w:val="004E0334"/>
    <w:rsid w:val="00513510"/>
    <w:rsid w:val="00522C2D"/>
    <w:rsid w:val="00540CB8"/>
    <w:rsid w:val="00542EAE"/>
    <w:rsid w:val="005729C3"/>
    <w:rsid w:val="00581CBD"/>
    <w:rsid w:val="005A3711"/>
    <w:rsid w:val="005A5163"/>
    <w:rsid w:val="005C4A27"/>
    <w:rsid w:val="005D4AC4"/>
    <w:rsid w:val="00602634"/>
    <w:rsid w:val="0060319C"/>
    <w:rsid w:val="00637401"/>
    <w:rsid w:val="00642F70"/>
    <w:rsid w:val="0065216C"/>
    <w:rsid w:val="0065653B"/>
    <w:rsid w:val="006572CE"/>
    <w:rsid w:val="00665220"/>
    <w:rsid w:val="00687CC0"/>
    <w:rsid w:val="006B6B84"/>
    <w:rsid w:val="006C1F37"/>
    <w:rsid w:val="006E38C5"/>
    <w:rsid w:val="00710232"/>
    <w:rsid w:val="007121C5"/>
    <w:rsid w:val="00725FED"/>
    <w:rsid w:val="00731D47"/>
    <w:rsid w:val="0073442B"/>
    <w:rsid w:val="00750029"/>
    <w:rsid w:val="00750DEB"/>
    <w:rsid w:val="00752261"/>
    <w:rsid w:val="00752C2C"/>
    <w:rsid w:val="0075506D"/>
    <w:rsid w:val="007579AF"/>
    <w:rsid w:val="0077336A"/>
    <w:rsid w:val="00776531"/>
    <w:rsid w:val="00782394"/>
    <w:rsid w:val="0079404A"/>
    <w:rsid w:val="007A23E7"/>
    <w:rsid w:val="007B2A46"/>
    <w:rsid w:val="007D15D4"/>
    <w:rsid w:val="00804487"/>
    <w:rsid w:val="00841845"/>
    <w:rsid w:val="00841939"/>
    <w:rsid w:val="00857F1D"/>
    <w:rsid w:val="00884B32"/>
    <w:rsid w:val="0089454D"/>
    <w:rsid w:val="008A59F5"/>
    <w:rsid w:val="008C3788"/>
    <w:rsid w:val="008D3371"/>
    <w:rsid w:val="00917124"/>
    <w:rsid w:val="00964E3D"/>
    <w:rsid w:val="00972171"/>
    <w:rsid w:val="009B5F40"/>
    <w:rsid w:val="009C7F36"/>
    <w:rsid w:val="009D26F3"/>
    <w:rsid w:val="009E1CD3"/>
    <w:rsid w:val="009F663F"/>
    <w:rsid w:val="00A10673"/>
    <w:rsid w:val="00A244B6"/>
    <w:rsid w:val="00A330E1"/>
    <w:rsid w:val="00A44E16"/>
    <w:rsid w:val="00A56162"/>
    <w:rsid w:val="00AB4779"/>
    <w:rsid w:val="00AB5B69"/>
    <w:rsid w:val="00AD339D"/>
    <w:rsid w:val="00AF267A"/>
    <w:rsid w:val="00AF5F35"/>
    <w:rsid w:val="00B171F5"/>
    <w:rsid w:val="00B27AA2"/>
    <w:rsid w:val="00B6175D"/>
    <w:rsid w:val="00B909B7"/>
    <w:rsid w:val="00B92726"/>
    <w:rsid w:val="00B96EB1"/>
    <w:rsid w:val="00BA7B2F"/>
    <w:rsid w:val="00BD5522"/>
    <w:rsid w:val="00BE161F"/>
    <w:rsid w:val="00C16155"/>
    <w:rsid w:val="00C262A6"/>
    <w:rsid w:val="00C26D3D"/>
    <w:rsid w:val="00C278C1"/>
    <w:rsid w:val="00C33CD4"/>
    <w:rsid w:val="00C4390E"/>
    <w:rsid w:val="00C646AF"/>
    <w:rsid w:val="00C64936"/>
    <w:rsid w:val="00C649F2"/>
    <w:rsid w:val="00C65639"/>
    <w:rsid w:val="00C65C22"/>
    <w:rsid w:val="00C9642F"/>
    <w:rsid w:val="00CA5BDD"/>
    <w:rsid w:val="00CA77CC"/>
    <w:rsid w:val="00CB0541"/>
    <w:rsid w:val="00CB310A"/>
    <w:rsid w:val="00CD11B9"/>
    <w:rsid w:val="00CE7653"/>
    <w:rsid w:val="00D368FE"/>
    <w:rsid w:val="00D5737E"/>
    <w:rsid w:val="00D9262F"/>
    <w:rsid w:val="00D95FBF"/>
    <w:rsid w:val="00DC0A2A"/>
    <w:rsid w:val="00DE4563"/>
    <w:rsid w:val="00DE7EB4"/>
    <w:rsid w:val="00E163C4"/>
    <w:rsid w:val="00E2347F"/>
    <w:rsid w:val="00E34E4B"/>
    <w:rsid w:val="00E41633"/>
    <w:rsid w:val="00E9687E"/>
    <w:rsid w:val="00ED693D"/>
    <w:rsid w:val="00ED6AF5"/>
    <w:rsid w:val="00EE2FFA"/>
    <w:rsid w:val="00F00A71"/>
    <w:rsid w:val="00F01881"/>
    <w:rsid w:val="00F06AFA"/>
    <w:rsid w:val="00F075B3"/>
    <w:rsid w:val="00F37B6F"/>
    <w:rsid w:val="00F4070F"/>
    <w:rsid w:val="00F45939"/>
    <w:rsid w:val="00F47165"/>
    <w:rsid w:val="00F523F3"/>
    <w:rsid w:val="00F57885"/>
    <w:rsid w:val="00FA0A60"/>
    <w:rsid w:val="00FA1354"/>
    <w:rsid w:val="00FA2423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8CF1"/>
  <w15:docId w15:val="{FD65B8CE-AD5E-4484-993E-217277D0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2A"/>
    <w:rPr>
      <w:rFonts w:ascii="AngsanaUPC" w:eastAsia="Times New Roman" w:hAnsi="AngsanaUPC" w:cs="AngsanaUPC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2B0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6BE"/>
    <w:rPr>
      <w:b/>
      <w:bCs/>
    </w:rPr>
  </w:style>
  <w:style w:type="character" w:styleId="a4">
    <w:name w:val="Emphasis"/>
    <w:basedOn w:val="a0"/>
    <w:uiPriority w:val="20"/>
    <w:qFormat/>
    <w:rsid w:val="002B06BE"/>
    <w:rPr>
      <w:i/>
      <w:iCs/>
    </w:rPr>
  </w:style>
  <w:style w:type="character" w:styleId="a5">
    <w:name w:val="Subtle Emphasis"/>
    <w:basedOn w:val="a0"/>
    <w:uiPriority w:val="19"/>
    <w:qFormat/>
    <w:rsid w:val="002B06BE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2B06BE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2B06BE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2B06BE"/>
    <w:rPr>
      <w:b/>
      <w:bCs/>
      <w:smallCaps/>
      <w:spacing w:val="5"/>
    </w:rPr>
  </w:style>
  <w:style w:type="character" w:customStyle="1" w:styleId="10">
    <w:name w:val="หัวเรื่อง 1 อักขระ"/>
    <w:basedOn w:val="a0"/>
    <w:link w:val="1"/>
    <w:uiPriority w:val="9"/>
    <w:rsid w:val="002B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2B0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B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2B0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2B0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2B06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B06BE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a">
    <w:name w:val="Title"/>
    <w:basedOn w:val="a"/>
    <w:next w:val="a"/>
    <w:link w:val="ab"/>
    <w:uiPriority w:val="10"/>
    <w:qFormat/>
    <w:rsid w:val="002B0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b">
    <w:name w:val="ชื่อเรื่อง อักขระ"/>
    <w:basedOn w:val="a0"/>
    <w:link w:val="aa"/>
    <w:uiPriority w:val="10"/>
    <w:rsid w:val="002B0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B0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2B0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2B06BE"/>
  </w:style>
  <w:style w:type="paragraph" w:styleId="af">
    <w:name w:val="List Paragraph"/>
    <w:basedOn w:val="a"/>
    <w:uiPriority w:val="34"/>
    <w:qFormat/>
    <w:rsid w:val="002B06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f0">
    <w:name w:val="Quote"/>
    <w:basedOn w:val="a"/>
    <w:next w:val="a"/>
    <w:link w:val="af1"/>
    <w:uiPriority w:val="29"/>
    <w:qFormat/>
    <w:rsid w:val="002B06B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f1">
    <w:name w:val="คำอ้างอิง อักขระ"/>
    <w:basedOn w:val="a0"/>
    <w:link w:val="af0"/>
    <w:uiPriority w:val="29"/>
    <w:rsid w:val="002B06B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2B06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2B06BE"/>
    <w:rPr>
      <w:b/>
      <w:bCs/>
      <w:i/>
      <w:iCs/>
      <w:color w:val="4F81BD" w:themeColor="accent1"/>
    </w:rPr>
  </w:style>
  <w:style w:type="character" w:styleId="af4">
    <w:name w:val="Intense Emphasis"/>
    <w:basedOn w:val="a0"/>
    <w:uiPriority w:val="21"/>
    <w:qFormat/>
    <w:rsid w:val="002B06BE"/>
    <w:rPr>
      <w:b/>
      <w:bCs/>
      <w:i/>
      <w:iCs/>
      <w:color w:val="4F81BD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rsid w:val="002B06B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DC0A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7">
    <w:name w:val="หัวกระดาษ อักขระ"/>
    <w:basedOn w:val="a0"/>
    <w:link w:val="af6"/>
    <w:uiPriority w:val="99"/>
    <w:rsid w:val="00DC0A2A"/>
    <w:rPr>
      <w:rFonts w:ascii="AngsanaUPC" w:eastAsia="Times New Roman" w:hAnsi="AngsanaUPC" w:cs="Angsana New"/>
      <w:sz w:val="28"/>
      <w:szCs w:val="35"/>
      <w:lang w:bidi="th-TH"/>
    </w:rPr>
  </w:style>
  <w:style w:type="paragraph" w:styleId="af8">
    <w:name w:val="Balloon Text"/>
    <w:basedOn w:val="a"/>
    <w:link w:val="af9"/>
    <w:uiPriority w:val="99"/>
    <w:semiHidden/>
    <w:unhideWhenUsed/>
    <w:rsid w:val="00260915"/>
    <w:rPr>
      <w:rFonts w:ascii="Leelawadee" w:hAnsi="Leelawadee" w:cs="Angsana New"/>
      <w:sz w:val="18"/>
      <w:szCs w:val="22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260915"/>
    <w:rPr>
      <w:rFonts w:ascii="Leelawadee" w:eastAsia="Times New Roman" w:hAnsi="Leelawadee" w:cs="Angsana New"/>
      <w:sz w:val="18"/>
      <w:lang w:bidi="th-TH"/>
    </w:rPr>
  </w:style>
  <w:style w:type="table" w:styleId="afa">
    <w:name w:val="Table Grid"/>
    <w:basedOn w:val="a1"/>
    <w:uiPriority w:val="59"/>
    <w:rsid w:val="000C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unhideWhenUsed/>
    <w:rsid w:val="000C4A3C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c">
    <w:name w:val="ท้ายกระดาษ อักขระ"/>
    <w:basedOn w:val="a0"/>
    <w:link w:val="afb"/>
    <w:uiPriority w:val="99"/>
    <w:rsid w:val="000C4A3C"/>
    <w:rPr>
      <w:rFonts w:ascii="AngsanaUPC" w:eastAsia="Times New Roman" w:hAnsi="AngsanaUPC" w:cs="Angsan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2657-5B30-4941-9348-ADFDEAB6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</dc:creator>
  <cp:lastModifiedBy>นพพล เสมคำ</cp:lastModifiedBy>
  <cp:revision>2</cp:revision>
  <cp:lastPrinted>2022-02-28T03:25:00Z</cp:lastPrinted>
  <dcterms:created xsi:type="dcterms:W3CDTF">2022-03-01T09:10:00Z</dcterms:created>
  <dcterms:modified xsi:type="dcterms:W3CDTF">2022-03-01T09:10:00Z</dcterms:modified>
</cp:coreProperties>
</file>