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21315" w14:textId="77777777" w:rsidR="00F665D4" w:rsidRPr="00175B6D" w:rsidRDefault="00F665D4" w:rsidP="00F665D4">
      <w:pPr>
        <w:tabs>
          <w:tab w:val="left" w:pos="4253"/>
        </w:tabs>
        <w:rPr>
          <w:rFonts w:ascii="TH SarabunPSK" w:hAnsi="TH SarabunPSK" w:cs="TH SarabunPSK"/>
          <w:color w:va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B0E4A5" wp14:editId="324053DA">
            <wp:simplePos x="0" y="0"/>
            <wp:positionH relativeFrom="margin">
              <wp:posOffset>2336800</wp:posOffset>
            </wp:positionH>
            <wp:positionV relativeFrom="paragraph">
              <wp:posOffset>-635</wp:posOffset>
            </wp:positionV>
            <wp:extent cx="1077595" cy="1080135"/>
            <wp:effectExtent l="0" t="0" r="8255" b="5715"/>
            <wp:wrapNone/>
            <wp:docPr id="2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c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2D5C3" w14:textId="77777777" w:rsidR="00F665D4" w:rsidRPr="00820DC4" w:rsidRDefault="00F665D4" w:rsidP="00F665D4">
      <w:pPr>
        <w:rPr>
          <w:rFonts w:ascii="TH SarabunPSK" w:hAnsi="TH SarabunPSK" w:cs="TH SarabunPSK"/>
          <w:color w:val="auto"/>
        </w:rPr>
      </w:pPr>
    </w:p>
    <w:p w14:paraId="110F581C" w14:textId="77777777" w:rsidR="00F665D4" w:rsidRPr="00E72904" w:rsidRDefault="00F665D4" w:rsidP="00F665D4">
      <w:pPr>
        <w:rPr>
          <w:rFonts w:ascii="TH SarabunPSK" w:hAnsi="TH SarabunPSK" w:cs="TH SarabunPSK"/>
          <w:color w:val="auto"/>
          <w:sz w:val="20"/>
          <w:szCs w:val="20"/>
          <w:cs/>
        </w:rPr>
      </w:pPr>
    </w:p>
    <w:p w14:paraId="14B3DB7A" w14:textId="77777777" w:rsidR="00F665D4" w:rsidRDefault="00F665D4" w:rsidP="00F665D4">
      <w:pPr>
        <w:spacing w:before="1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ที่ มท ๐๘๑0.6/</w:t>
      </w:r>
      <w:r>
        <w:rPr>
          <w:rFonts w:ascii="TH SarabunIT๙" w:hAnsi="TH SarabunIT๙" w:cs="TH SarabunIT๙" w:hint="cs"/>
          <w:color w:val="auto"/>
          <w:cs/>
        </w:rPr>
        <w:t>ว</w:t>
      </w:r>
      <w:r>
        <w:rPr>
          <w:rFonts w:ascii="TH SarabunIT๙" w:hAnsi="TH SarabunIT๙" w:cs="TH SarabunIT๙"/>
          <w:color w:val="FFFFFF" w:themeColor="background1"/>
          <w:cs/>
        </w:rPr>
        <w:t>ว</w:t>
      </w:r>
      <w:r>
        <w:rPr>
          <w:rFonts w:ascii="TH SarabunIT๙" w:hAnsi="TH SarabunIT๙" w:cs="TH SarabunIT๙"/>
          <w:color w:val="auto"/>
        </w:rPr>
        <w:tab/>
        <w:t xml:space="preserve">    </w:t>
      </w:r>
      <w:r>
        <w:rPr>
          <w:rFonts w:ascii="TH SarabunIT๙" w:hAnsi="TH SarabunIT๙" w:cs="TH SarabunIT๙" w:hint="cs"/>
          <w:color w:val="auto"/>
          <w:cs/>
        </w:rPr>
        <w:t xml:space="preserve">                        </w:t>
      </w:r>
      <w:r>
        <w:rPr>
          <w:rFonts w:ascii="TH SarabunIT๙" w:hAnsi="TH SarabunIT๙" w:cs="TH SarabunIT๙"/>
          <w:color w:val="auto"/>
          <w:sz w:val="16"/>
          <w:szCs w:val="16"/>
          <w:cs/>
        </w:rPr>
        <w:t xml:space="preserve">                                      </w:t>
      </w:r>
      <w:r>
        <w:rPr>
          <w:rFonts w:ascii="TH SarabunIT๙" w:hAnsi="TH SarabunIT๙" w:cs="TH SarabunIT๙"/>
          <w:color w:val="auto"/>
          <w:cs/>
        </w:rPr>
        <w:t xml:space="preserve">     กรมส่งเสริมการปกครองท้องถิ่น</w:t>
      </w:r>
    </w:p>
    <w:p w14:paraId="52F79EBA" w14:textId="77777777" w:rsidR="00F665D4" w:rsidRDefault="00F665D4" w:rsidP="00F665D4">
      <w:pPr>
        <w:tabs>
          <w:tab w:val="left" w:pos="5760"/>
          <w:tab w:val="left" w:pos="5940"/>
        </w:tabs>
        <w:rPr>
          <w:rFonts w:ascii="TH SarabunIT๙" w:hAnsi="TH SarabunIT๙" w:cs="TH SarabunIT๙"/>
          <w:color w:val="auto"/>
          <w:spacing w:val="-8"/>
        </w:rPr>
      </w:pPr>
      <w:r>
        <w:rPr>
          <w:rFonts w:ascii="TH SarabunIT๙" w:hAnsi="TH SarabunIT๙" w:cs="TH SarabunIT๙"/>
          <w:color w:val="auto"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color w:val="auto"/>
          <w:cs/>
        </w:rPr>
        <w:t xml:space="preserve">    </w:t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  ถนนนครราชสีมา เขตดุสิต กทม. ๑๐๓๐๐</w:t>
      </w:r>
    </w:p>
    <w:p w14:paraId="00912362" w14:textId="77777777" w:rsidR="00F665D4" w:rsidRPr="00DC07DB" w:rsidRDefault="00F665D4" w:rsidP="00F665D4">
      <w:pPr>
        <w:spacing w:before="120" w:after="120"/>
        <w:ind w:firstLine="720"/>
        <w:rPr>
          <w:rFonts w:ascii="TH SarabunIT๙" w:hAnsi="TH SarabunIT๙" w:cs="TH SarabunIT๙"/>
          <w:color w:val="auto"/>
        </w:rPr>
      </w:pPr>
      <w:r w:rsidRPr="00DC07DB">
        <w:rPr>
          <w:rFonts w:ascii="TH SarabunPSK" w:hAnsi="TH SarabunPSK" w:cs="TH SarabunPSK" w:hint="cs"/>
          <w:color w:val="auto"/>
          <w:cs/>
        </w:rPr>
        <w:t xml:space="preserve"> </w:t>
      </w:r>
      <w:r w:rsidRPr="00DC07DB">
        <w:rPr>
          <w:rFonts w:ascii="TH SarabunPSK" w:hAnsi="TH SarabunPSK" w:cs="TH SarabunPSK"/>
          <w:color w:val="auto"/>
        </w:rPr>
        <w:tab/>
      </w:r>
      <w:r w:rsidRPr="00DC07DB">
        <w:rPr>
          <w:rFonts w:ascii="TH SarabunPSK" w:hAnsi="TH SarabunPSK" w:cs="TH SarabunPSK"/>
          <w:color w:val="auto"/>
        </w:rPr>
        <w:tab/>
      </w:r>
      <w:r w:rsidRPr="00DC07DB">
        <w:rPr>
          <w:rFonts w:ascii="TH SarabunPSK" w:hAnsi="TH SarabunPSK" w:cs="TH SarabunPSK"/>
          <w:color w:val="auto"/>
        </w:rPr>
        <w:tab/>
        <w:t xml:space="preserve">            </w:t>
      </w:r>
      <w:r w:rsidRPr="00DC07DB">
        <w:rPr>
          <w:rFonts w:ascii="TH SarabunPSK" w:hAnsi="TH SarabunPSK" w:cs="TH SarabunPSK" w:hint="cs"/>
          <w:color w:val="auto"/>
          <w:cs/>
        </w:rPr>
        <w:t xml:space="preserve">                 </w:t>
      </w:r>
      <w:r w:rsidRPr="00DC07DB">
        <w:rPr>
          <w:rFonts w:ascii="TH SarabunPSK" w:hAnsi="TH SarabunPSK" w:cs="TH SarabunPSK"/>
          <w:color w:val="auto"/>
        </w:rPr>
        <w:t xml:space="preserve">  </w:t>
      </w:r>
      <w:r w:rsidRPr="00DC07DB">
        <w:rPr>
          <w:rFonts w:ascii="TH SarabunPSK" w:hAnsi="TH SarabunPSK" w:cs="TH SarabunPSK" w:hint="cs"/>
          <w:color w:val="auto"/>
          <w:cs/>
        </w:rPr>
        <w:t xml:space="preserve"> </w:t>
      </w:r>
      <w:r>
        <w:rPr>
          <w:rFonts w:ascii="TH SarabunIT๙" w:hAnsi="TH SarabunIT๙" w:cs="TH SarabunIT๙" w:hint="cs"/>
          <w:color w:val="auto"/>
          <w:cs/>
        </w:rPr>
        <w:t>มีนาคม</w:t>
      </w:r>
      <w:r w:rsidRPr="00DC07DB">
        <w:rPr>
          <w:rFonts w:ascii="TH SarabunIT๙" w:hAnsi="TH SarabunIT๙" w:cs="TH SarabunIT๙"/>
          <w:color w:val="auto"/>
          <w:cs/>
        </w:rPr>
        <w:t xml:space="preserve">  ๒๕</w:t>
      </w:r>
      <w:r w:rsidRPr="00DC07DB">
        <w:rPr>
          <w:rFonts w:ascii="TH SarabunIT๙" w:hAnsi="TH SarabunIT๙" w:cs="TH SarabunIT๙" w:hint="cs"/>
          <w:color w:val="auto"/>
          <w:cs/>
        </w:rPr>
        <w:t>6</w:t>
      </w:r>
      <w:r>
        <w:rPr>
          <w:rFonts w:ascii="TH SarabunIT๙" w:hAnsi="TH SarabunIT๙" w:cs="TH SarabunIT๙" w:hint="cs"/>
          <w:color w:val="auto"/>
          <w:cs/>
        </w:rPr>
        <w:t>4</w:t>
      </w:r>
    </w:p>
    <w:p w14:paraId="5B0729F6" w14:textId="77777777" w:rsidR="00F665D4" w:rsidRPr="00DE503D" w:rsidRDefault="00F665D4" w:rsidP="00F665D4">
      <w:pPr>
        <w:spacing w:before="100" w:line="228" w:lineRule="auto"/>
        <w:ind w:left="567" w:hanging="567"/>
        <w:jc w:val="thaiDistribute"/>
        <w:rPr>
          <w:rFonts w:ascii="TH SarabunIT๙" w:hAnsi="TH SarabunIT๙" w:cs="TH SarabunIT๙"/>
          <w:color w:val="auto"/>
          <w:cs/>
        </w:rPr>
      </w:pPr>
      <w:r w:rsidRPr="00DE503D">
        <w:rPr>
          <w:rFonts w:ascii="TH SarabunIT๙" w:hAnsi="TH SarabunIT๙" w:cs="TH SarabunIT๙"/>
          <w:color w:val="auto"/>
          <w:cs/>
        </w:rPr>
        <w:t>เรื่อง</w:t>
      </w:r>
      <w:r w:rsidRPr="00DE503D">
        <w:rPr>
          <w:rFonts w:ascii="TH SarabunIT๙" w:hAnsi="TH SarabunIT๙" w:cs="TH SarabunIT๙" w:hint="cs"/>
          <w:color w:val="auto"/>
          <w:cs/>
        </w:rPr>
        <w:tab/>
      </w:r>
      <w:r w:rsidRPr="003D59D6">
        <w:rPr>
          <w:rFonts w:ascii="TH SarabunIT๙" w:hAnsi="TH SarabunIT๙" w:cs="TH SarabunIT๙" w:hint="cs"/>
          <w:cs/>
        </w:rPr>
        <w:t>ขอความร่วมมือประชาสัมพันธ</w:t>
      </w:r>
      <w:r>
        <w:rPr>
          <w:rFonts w:ascii="TH SarabunIT๙" w:hAnsi="TH SarabunIT๙" w:cs="TH SarabunIT๙" w:hint="cs"/>
          <w:spacing w:val="1"/>
          <w:cs/>
          <w:lang w:val="th-TH"/>
        </w:rPr>
        <w:t>์</w:t>
      </w:r>
      <w:r w:rsidRPr="003D59D6">
        <w:rPr>
          <w:rFonts w:ascii="TH SarabunIT๙" w:hAnsi="TH SarabunIT๙" w:cs="TH SarabunIT๙" w:hint="cs"/>
          <w:cs/>
        </w:rPr>
        <w:t>การ</w:t>
      </w:r>
      <w:r w:rsidRPr="003D59D6">
        <w:rPr>
          <w:rFonts w:ascii="TH SarabunIT๙" w:hAnsi="TH SarabunIT๙" w:cs="TH SarabunIT๙" w:hint="cs"/>
          <w:color w:val="auto"/>
          <w:cs/>
          <w:lang w:val="th-TH"/>
        </w:rPr>
        <w:t>ย้ายภูมิลำเนาของผู้สูงอายุที่รับเงินเบี้ยยังชีพผู้สูงอายุ</w:t>
      </w:r>
    </w:p>
    <w:p w14:paraId="3CE1A786" w14:textId="77777777" w:rsidR="00F665D4" w:rsidRPr="00DE503D" w:rsidRDefault="00F665D4" w:rsidP="00F665D4">
      <w:pPr>
        <w:tabs>
          <w:tab w:val="left" w:pos="540"/>
          <w:tab w:val="left" w:pos="720"/>
          <w:tab w:val="left" w:pos="900"/>
        </w:tabs>
        <w:spacing w:before="100" w:after="40" w:line="20" w:lineRule="atLeast"/>
        <w:ind w:left="720" w:hanging="720"/>
        <w:jc w:val="thaiDistribute"/>
        <w:rPr>
          <w:rFonts w:ascii="TH SarabunPSK" w:hAnsi="TH SarabunPSK" w:cs="TH SarabunPSK"/>
          <w:color w:val="auto"/>
          <w:cs/>
        </w:rPr>
      </w:pPr>
      <w:r w:rsidRPr="00DE503D">
        <w:rPr>
          <w:rFonts w:ascii="TH SarabunPSK" w:hAnsi="TH SarabunPSK" w:cs="TH SarabunPSK"/>
          <w:color w:val="auto"/>
          <w:spacing w:val="-6"/>
          <w:cs/>
        </w:rPr>
        <w:t>เรียน</w:t>
      </w:r>
      <w:r w:rsidRPr="00DE503D">
        <w:rPr>
          <w:rFonts w:ascii="TH SarabunPSK" w:hAnsi="TH SarabunPSK" w:cs="TH SarabunPSK" w:hint="cs"/>
          <w:color w:val="auto"/>
          <w:spacing w:val="-6"/>
          <w:cs/>
        </w:rPr>
        <w:tab/>
      </w:r>
      <w:r w:rsidRPr="00DE503D">
        <w:rPr>
          <w:rFonts w:ascii="TH SarabunPSK" w:hAnsi="TH SarabunPSK" w:cs="TH SarabunPSK"/>
          <w:color w:val="auto"/>
          <w:cs/>
        </w:rPr>
        <w:t>ผู้ว่าราชการจังหวั</w:t>
      </w:r>
      <w:r w:rsidRPr="00DE503D">
        <w:rPr>
          <w:rFonts w:ascii="TH SarabunPSK" w:hAnsi="TH SarabunPSK" w:cs="TH SarabunPSK" w:hint="cs"/>
          <w:color w:val="auto"/>
          <w:cs/>
        </w:rPr>
        <w:t>ด ทุกจังหวัด</w:t>
      </w:r>
    </w:p>
    <w:p w14:paraId="37E486DD" w14:textId="77777777" w:rsidR="00F665D4" w:rsidRPr="00ED456F" w:rsidRDefault="00F665D4" w:rsidP="00F665D4">
      <w:pPr>
        <w:jc w:val="thaiDistribute"/>
        <w:rPr>
          <w:rFonts w:ascii="TH SarabunIT๙" w:hAnsi="TH SarabunIT๙" w:cs="TH SarabunIT๙"/>
          <w:color w:val="auto"/>
        </w:rPr>
      </w:pPr>
      <w:r w:rsidRPr="00DE503D">
        <w:rPr>
          <w:rFonts w:ascii="TH SarabunIT๙" w:hAnsi="TH SarabunIT๙" w:cs="TH SarabunIT๙"/>
          <w:color w:val="auto"/>
          <w:cs/>
        </w:rPr>
        <w:t>อ้างถึง</w:t>
      </w:r>
      <w:r w:rsidRPr="00DE503D">
        <w:rPr>
          <w:rFonts w:ascii="TH SarabunPSK" w:hAnsi="TH SarabunPSK" w:cs="TH SarabunPSK"/>
          <w:color w:val="auto"/>
        </w:rPr>
        <w:tab/>
      </w:r>
      <w:r>
        <w:rPr>
          <w:rFonts w:ascii="TH SarabunIT๙" w:hAnsi="TH SarabunIT๙" w:cs="TH SarabunIT๙" w:hint="cs"/>
          <w:color w:val="auto"/>
          <w:spacing w:val="-4"/>
          <w:cs/>
        </w:rPr>
        <w:t xml:space="preserve">หนังสือกระทรวงมหาดไทย </w:t>
      </w:r>
      <w:r>
        <w:rPr>
          <w:rFonts w:ascii="TH SarabunIT๙" w:hAnsi="TH SarabunIT๙" w:cs="TH SarabunIT๙" w:hint="cs"/>
          <w:cs/>
        </w:rPr>
        <w:t xml:space="preserve">ด่วนที่สุด ที่ มท 0810.6/ว </w:t>
      </w:r>
      <w:r>
        <w:rPr>
          <w:rFonts w:ascii="TH SarabunIT๙" w:hAnsi="TH SarabunIT๙" w:cs="TH SarabunIT๙"/>
        </w:rPr>
        <w:t>5752</w:t>
      </w:r>
      <w:r>
        <w:rPr>
          <w:rFonts w:ascii="TH SarabunIT๙" w:hAnsi="TH SarabunIT๙" w:cs="TH SarabunIT๙" w:hint="cs"/>
          <w:cs/>
        </w:rPr>
        <w:t xml:space="preserve"> ลงวันที่ 25 กันยายน 2563</w:t>
      </w:r>
    </w:p>
    <w:p w14:paraId="55169530" w14:textId="77777777" w:rsidR="00F665D4" w:rsidRPr="00700483" w:rsidRDefault="00F665D4" w:rsidP="00F665D4">
      <w:pPr>
        <w:tabs>
          <w:tab w:val="left" w:pos="709"/>
          <w:tab w:val="left" w:pos="851"/>
          <w:tab w:val="left" w:pos="993"/>
        </w:tabs>
        <w:spacing w:before="120"/>
        <w:jc w:val="thaiDistribute"/>
        <w:rPr>
          <w:rFonts w:ascii="TH SarabunIT๙" w:hAnsi="TH SarabunIT๙" w:cs="TH SarabunIT๙"/>
          <w:spacing w:val="4"/>
        </w:rPr>
      </w:pPr>
      <w:r w:rsidRPr="003E69AA">
        <w:rPr>
          <w:rFonts w:ascii="TH SarabunIT๙" w:hAnsi="TH SarabunIT๙" w:cs="TH SarabunIT๙"/>
          <w:color w:val="auto"/>
          <w:spacing w:val="8"/>
          <w:cs/>
        </w:rPr>
        <w:tab/>
      </w:r>
      <w:r w:rsidRPr="003E69AA">
        <w:rPr>
          <w:rFonts w:ascii="TH SarabunIT๙" w:hAnsi="TH SarabunIT๙" w:cs="TH SarabunIT๙"/>
          <w:color w:val="auto"/>
          <w:spacing w:val="8"/>
          <w:cs/>
        </w:rPr>
        <w:tab/>
      </w:r>
      <w:r w:rsidRPr="003E69AA">
        <w:rPr>
          <w:rFonts w:ascii="TH SarabunIT๙" w:hAnsi="TH SarabunIT๙" w:cs="TH SarabunIT๙"/>
          <w:color w:val="auto"/>
          <w:spacing w:val="8"/>
          <w:cs/>
        </w:rPr>
        <w:tab/>
      </w:r>
      <w:r w:rsidRPr="003E69AA">
        <w:rPr>
          <w:rFonts w:ascii="TH SarabunIT๙" w:hAnsi="TH SarabunIT๙" w:cs="TH SarabunIT๙"/>
          <w:color w:val="auto"/>
          <w:spacing w:val="8"/>
          <w:cs/>
        </w:rPr>
        <w:tab/>
        <w:t>ตามที่กระทรวงมหาดไทย</w:t>
      </w:r>
      <w:r w:rsidRPr="003E69AA">
        <w:rPr>
          <w:rFonts w:ascii="TH SarabunIT๙" w:hAnsi="TH SarabunIT๙" w:cs="TH SarabunIT๙" w:hint="cs"/>
          <w:color w:val="auto"/>
          <w:spacing w:val="8"/>
          <w:cs/>
        </w:rPr>
        <w:t>โดยกรมส่งเสริมการปกครองท้องถิ่น ได้</w:t>
      </w:r>
      <w:r w:rsidRPr="003E69AA">
        <w:rPr>
          <w:rFonts w:ascii="TH SarabunIT๙" w:hAnsi="TH SarabunIT๙" w:cs="TH SarabunIT๙"/>
          <w:spacing w:val="8"/>
          <w:cs/>
        </w:rPr>
        <w:t>ซักซ้อมแนวทาง</w:t>
      </w:r>
      <w:r>
        <w:rPr>
          <w:rFonts w:ascii="TH SarabunIT๙" w:hAnsi="TH SarabunIT๙" w:cs="TH SarabunIT๙" w:hint="cs"/>
          <w:spacing w:val="4"/>
          <w:cs/>
        </w:rPr>
        <w:t xml:space="preserve">                    </w:t>
      </w:r>
      <w:r w:rsidRPr="009A0141">
        <w:rPr>
          <w:rFonts w:ascii="TH SarabunIT๙" w:hAnsi="TH SarabunIT๙" w:cs="TH SarabunIT๙"/>
          <w:spacing w:val="4"/>
          <w:cs/>
        </w:rPr>
        <w:t>การรับลงทะเบียนผู้มีสิทธิรับเงินเบี้ยยังชีพผู้สูงอายุขององค์กรปกครอง</w:t>
      </w:r>
      <w:r w:rsidRPr="009A0141">
        <w:rPr>
          <w:rFonts w:ascii="TH SarabunIT๙" w:hAnsi="TH SarabunIT๙" w:cs="TH SarabunIT๙"/>
          <w:cs/>
        </w:rPr>
        <w:t xml:space="preserve">ส่วนท้องถิ่นประจำปีงบประมาณ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700483">
        <w:rPr>
          <w:rFonts w:ascii="TH SarabunIT๙" w:hAnsi="TH SarabunIT๙" w:cs="TH SarabunIT๙"/>
          <w:spacing w:val="4"/>
          <w:cs/>
        </w:rPr>
        <w:t>พ.ศ. 2565</w:t>
      </w:r>
      <w:r w:rsidRPr="00700483">
        <w:rPr>
          <w:rFonts w:ascii="TH SarabunIT๙" w:hAnsi="TH SarabunIT๙" w:cs="TH SarabunIT๙" w:hint="cs"/>
          <w:spacing w:val="4"/>
          <w:cs/>
        </w:rPr>
        <w:t xml:space="preserve"> เพื่อ</w:t>
      </w:r>
      <w:r w:rsidRPr="00700483">
        <w:rPr>
          <w:rFonts w:ascii="TH SarabunIT๙" w:hAnsi="TH SarabunIT๙" w:cs="TH SarabunIT๙"/>
          <w:spacing w:val="4"/>
          <w:cs/>
          <w:lang w:val="th-TH"/>
        </w:rPr>
        <w:t>ให้</w:t>
      </w:r>
      <w:r w:rsidRPr="00700483">
        <w:rPr>
          <w:rFonts w:ascii="TH SarabunIT๙" w:hAnsi="TH SarabunIT๙" w:cs="TH SarabunIT๙" w:hint="cs"/>
          <w:spacing w:val="4"/>
          <w:cs/>
        </w:rPr>
        <w:t>องค์กรปกครองส่วนท้องถิ่น</w:t>
      </w:r>
      <w:r w:rsidRPr="00700483">
        <w:rPr>
          <w:rFonts w:ascii="TH SarabunIT๙" w:hAnsi="TH SarabunIT๙" w:cs="TH SarabunIT๙" w:hint="cs"/>
          <w:spacing w:val="4"/>
          <w:cs/>
          <w:lang w:val="th-TH"/>
        </w:rPr>
        <w:t>ทราบและใช้เป็นแนวทางในการ</w:t>
      </w:r>
      <w:r w:rsidRPr="00700483">
        <w:rPr>
          <w:rFonts w:ascii="TH SarabunIT๙" w:hAnsi="TH SarabunIT๙" w:cs="TH SarabunIT๙"/>
          <w:spacing w:val="4"/>
          <w:cs/>
          <w:lang w:val="th-TH"/>
        </w:rPr>
        <w:t>ดำเนินการ</w:t>
      </w:r>
      <w:r w:rsidRPr="00700483">
        <w:rPr>
          <w:rFonts w:ascii="TH SarabunIT๙" w:hAnsi="TH SarabunIT๙" w:cs="TH SarabunIT๙" w:hint="cs"/>
          <w:spacing w:val="4"/>
          <w:cs/>
        </w:rPr>
        <w:t xml:space="preserve"> นั้น</w:t>
      </w:r>
    </w:p>
    <w:p w14:paraId="5E664886" w14:textId="77777777" w:rsidR="00F665D4" w:rsidRPr="00381AAE" w:rsidRDefault="00F665D4" w:rsidP="00F665D4">
      <w:pPr>
        <w:tabs>
          <w:tab w:val="left" w:pos="709"/>
          <w:tab w:val="left" w:pos="851"/>
          <w:tab w:val="left" w:pos="993"/>
        </w:tabs>
        <w:spacing w:before="120"/>
        <w:ind w:firstLine="1418"/>
        <w:jc w:val="thaiDistribute"/>
        <w:rPr>
          <w:rFonts w:ascii="TH SarabunIT๙" w:hAnsi="TH SarabunIT๙" w:cs="TH SarabunIT๙"/>
          <w:color w:val="auto"/>
          <w:spacing w:val="6"/>
          <w:cs/>
          <w:lang w:val="th-TH"/>
        </w:rPr>
      </w:pPr>
      <w:r w:rsidRPr="00094FA2">
        <w:rPr>
          <w:rFonts w:ascii="TH SarabunIT๙" w:hAnsi="TH SarabunIT๙" w:cs="TH SarabunIT๙" w:hint="cs"/>
          <w:cs/>
        </w:rPr>
        <w:t>กรมส่งเสริมการปกครองท้องถิ่นพิจารณาแล้วเพื่อให้ผู้สูงอายุ</w:t>
      </w:r>
      <w:r w:rsidRPr="00094FA2">
        <w:rPr>
          <w:rFonts w:ascii="TH SarabunIT๙" w:hAnsi="TH SarabunIT๙" w:cs="TH SarabunIT๙"/>
          <w:cs/>
        </w:rPr>
        <w:t>ได้รับสิทธิต่อเนื่อง</w:t>
      </w:r>
      <w:r w:rsidRPr="00094FA2">
        <w:rPr>
          <w:rFonts w:ascii="TH SarabunIT๙" w:hAnsi="TH SarabunIT๙" w:cs="TH SarabunIT๙" w:hint="cs"/>
          <w:cs/>
        </w:rPr>
        <w:t>ในกรณี</w:t>
      </w:r>
      <w:r>
        <w:rPr>
          <w:rFonts w:ascii="TH SarabunIT๙" w:hAnsi="TH SarabunIT๙" w:cs="TH SarabunIT๙" w:hint="cs"/>
          <w:spacing w:val="-8"/>
          <w:cs/>
        </w:rPr>
        <w:t xml:space="preserve">            การย้ายภูมิลำเนา </w:t>
      </w:r>
      <w:r w:rsidRPr="00886FED">
        <w:rPr>
          <w:rFonts w:ascii="TH SarabunIT๙" w:hAnsi="TH SarabunIT๙" w:cs="TH SarabunIT๙" w:hint="cs"/>
          <w:spacing w:val="-8"/>
          <w:cs/>
        </w:rPr>
        <w:t>ขอให้จังหวัดแจ้ง</w:t>
      </w:r>
      <w:r>
        <w:rPr>
          <w:rFonts w:ascii="TH SarabunIT๙" w:hAnsi="TH SarabunIT๙" w:cs="TH SarabunIT๙" w:hint="cs"/>
          <w:spacing w:val="-8"/>
          <w:cs/>
        </w:rPr>
        <w:t>เน้นย้ำ</w:t>
      </w:r>
      <w:r w:rsidRPr="00886FED">
        <w:rPr>
          <w:rFonts w:ascii="TH SarabunIT๙" w:hAnsi="TH SarabunIT๙" w:cs="TH SarabunIT๙" w:hint="cs"/>
          <w:spacing w:val="-8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pacing w:val="-8"/>
          <w:cs/>
        </w:rPr>
        <w:t>ประชาสัมพันธ์</w:t>
      </w:r>
      <w:r>
        <w:rPr>
          <w:rFonts w:ascii="TH SarabunIT๙" w:hAnsi="TH SarabunIT๙" w:cs="TH SarabunIT๙" w:hint="cs"/>
          <w:spacing w:val="4"/>
          <w:cs/>
        </w:rPr>
        <w:t>ใ</w:t>
      </w:r>
      <w:r w:rsidRPr="006F25D6">
        <w:rPr>
          <w:rFonts w:ascii="TH SarabunIT๙" w:hAnsi="TH SarabunIT๙" w:cs="TH SarabunIT๙" w:hint="cs"/>
          <w:color w:val="auto"/>
          <w:spacing w:val="-8"/>
          <w:cs/>
          <w:lang w:val="th-TH"/>
        </w:rPr>
        <w:t>ห้ผู้สูงอายุ</w:t>
      </w:r>
      <w:r>
        <w:rPr>
          <w:rFonts w:ascii="TH SarabunIT๙" w:hAnsi="TH SarabunIT๙" w:cs="TH SarabunIT๙" w:hint="cs"/>
          <w:color w:val="auto"/>
          <w:spacing w:val="-8"/>
          <w:cs/>
          <w:lang w:val="th-TH"/>
        </w:rPr>
        <w:t>ในพื้นที่</w:t>
      </w:r>
      <w:r w:rsidRPr="006F25D6">
        <w:rPr>
          <w:rFonts w:ascii="TH SarabunIT๙" w:hAnsi="TH SarabunIT๙" w:cs="TH SarabunIT๙" w:hint="cs"/>
          <w:color w:val="auto"/>
          <w:spacing w:val="-8"/>
          <w:cs/>
          <w:lang w:val="th-TH"/>
        </w:rPr>
        <w:t>ทราบ</w:t>
      </w:r>
      <w:r>
        <w:rPr>
          <w:rFonts w:ascii="TH SarabunIT๙" w:hAnsi="TH SarabunIT๙" w:cs="TH SarabunIT๙" w:hint="cs"/>
          <w:color w:val="auto"/>
          <w:spacing w:val="-8"/>
          <w:cs/>
          <w:lang w:val="th-TH"/>
        </w:rPr>
        <w:t xml:space="preserve">                  หากมีการย้ายภูมิลำเนาไปยังพื้นที่องค์กรปกครองส่วนท้องถิ่นอื่น</w:t>
      </w:r>
      <w:r w:rsidRPr="006F25D6">
        <w:rPr>
          <w:rFonts w:ascii="TH SarabunIT๙" w:hAnsi="TH SarabunIT๙" w:cs="TH SarabunIT๙" w:hint="cs"/>
          <w:color w:val="auto"/>
          <w:spacing w:val="-8"/>
          <w:cs/>
          <w:lang w:val="th-TH"/>
        </w:rPr>
        <w:t>ต้องไปลงทะเบียน</w:t>
      </w:r>
      <w:r>
        <w:rPr>
          <w:rFonts w:ascii="TH SarabunIT๙" w:hAnsi="TH SarabunIT๙" w:cs="TH SarabunIT๙" w:hint="cs"/>
          <w:color w:val="auto"/>
          <w:spacing w:val="-8"/>
          <w:cs/>
          <w:lang w:val="th-TH"/>
        </w:rPr>
        <w:t xml:space="preserve"> </w:t>
      </w:r>
      <w:r w:rsidRPr="007522CE">
        <w:rPr>
          <w:rFonts w:ascii="TH SarabunIT๙" w:hAnsi="TH SarabunIT๙" w:cs="TH SarabunIT๙" w:hint="cs"/>
          <w:color w:val="auto"/>
          <w:spacing w:val="-4"/>
          <w:cs/>
          <w:lang w:val="th-TH"/>
        </w:rPr>
        <w:t>และยื่นคำขอรับเงินเบี้ยยังชีพผู้สูงอายุที่องค์กรปกครองส่วนท้องถิ่นแห่งใหม่ภายในเดือนพฤศจิกายนของปีนั้น ๆ</w:t>
      </w:r>
      <w:r>
        <w:rPr>
          <w:rFonts w:ascii="TH SarabunIT๙" w:hAnsi="TH SarabunIT๙" w:cs="TH SarabunIT๙" w:hint="cs"/>
          <w:cs/>
          <w:lang w:val="th-TH"/>
        </w:rPr>
        <w:t xml:space="preserve"> จึงจะมีสิทธิรับเงินเบี้ยยังชีพ           </w:t>
      </w:r>
      <w:r w:rsidRPr="00ED6099">
        <w:rPr>
          <w:rFonts w:ascii="TH SarabunIT๙" w:hAnsi="TH SarabunIT๙" w:cs="TH SarabunIT๙" w:hint="cs"/>
          <w:spacing w:val="6"/>
          <w:cs/>
          <w:lang w:val="th-TH"/>
        </w:rPr>
        <w:t>ผ</w:t>
      </w:r>
      <w:r w:rsidRPr="00ED6099">
        <w:rPr>
          <w:rFonts w:ascii="TH SarabunIT๙" w:hAnsi="TH SarabunIT๙" w:cs="TH SarabunIT๙" w:hint="cs"/>
          <w:color w:val="auto"/>
          <w:spacing w:val="6"/>
          <w:cs/>
          <w:lang w:val="th-TH"/>
        </w:rPr>
        <w:t>ู้</w:t>
      </w:r>
      <w:r w:rsidRPr="00ED6099">
        <w:rPr>
          <w:rFonts w:ascii="TH SarabunIT๙" w:hAnsi="TH SarabunIT๙" w:cs="TH SarabunIT๙" w:hint="cs"/>
          <w:spacing w:val="6"/>
          <w:cs/>
          <w:lang w:val="th-TH"/>
        </w:rPr>
        <w:t xml:space="preserve">สูงอายุต่อเนื่อง </w:t>
      </w:r>
      <w:r w:rsidRPr="00ED6099">
        <w:rPr>
          <w:rFonts w:ascii="TH SarabunIT๙" w:hAnsi="TH SarabunIT๙" w:cs="TH SarabunIT๙" w:hint="cs"/>
          <w:color w:val="auto"/>
          <w:spacing w:val="6"/>
          <w:cs/>
          <w:lang w:val="th-TH"/>
        </w:rPr>
        <w:t>ทั้งนี้ ให้องค์กรปกครองส่วนท้องถิ่นประชาสัมพันธ์ผ่านสื่อทุกช่องทางให้ผู้สูงอายุ</w:t>
      </w:r>
      <w:r>
        <w:rPr>
          <w:rFonts w:ascii="TH SarabunIT๙" w:hAnsi="TH SarabunIT๙" w:cs="TH SarabunIT๙" w:hint="cs"/>
          <w:color w:val="auto"/>
          <w:cs/>
          <w:lang w:val="th-TH"/>
        </w:rPr>
        <w:t xml:space="preserve">               </w:t>
      </w:r>
      <w:r w:rsidRPr="00381AAE">
        <w:rPr>
          <w:rFonts w:ascii="TH SarabunIT๙" w:hAnsi="TH SarabunIT๙" w:cs="TH SarabunIT๙" w:hint="cs"/>
          <w:color w:val="auto"/>
          <w:spacing w:val="6"/>
          <w:cs/>
          <w:lang w:val="th-TH"/>
        </w:rPr>
        <w:t>ในพื้นที่ทราบต่อไป</w:t>
      </w:r>
    </w:p>
    <w:p w14:paraId="14F920B6" w14:textId="77777777" w:rsidR="00F665D4" w:rsidRPr="001C17DC" w:rsidRDefault="00F665D4" w:rsidP="00F665D4">
      <w:pPr>
        <w:spacing w:before="120"/>
        <w:rPr>
          <w:rFonts w:ascii="TH SarabunPSK" w:hAnsi="TH SarabunPSK" w:cs="TH SarabunPSK"/>
          <w:color w:val="auto"/>
          <w:sz w:val="16"/>
          <w:szCs w:val="16"/>
        </w:rPr>
      </w:pPr>
      <w:r w:rsidRPr="001C17DC">
        <w:rPr>
          <w:rFonts w:ascii="TH SarabunPSK" w:hAnsi="TH SarabunPSK" w:cs="TH SarabunPSK"/>
          <w:color w:val="auto"/>
          <w:cs/>
          <w:lang w:val="th-TH"/>
        </w:rPr>
        <w:tab/>
      </w:r>
      <w:r w:rsidRPr="001C17DC">
        <w:rPr>
          <w:rFonts w:ascii="TH SarabunPSK" w:hAnsi="TH SarabunPSK" w:cs="TH SarabunPSK" w:hint="cs"/>
          <w:color w:val="auto"/>
          <w:cs/>
          <w:lang w:val="th-TH"/>
        </w:rPr>
        <w:tab/>
      </w:r>
      <w:r w:rsidRPr="001C17DC">
        <w:rPr>
          <w:rFonts w:ascii="TH SarabunPSK" w:hAnsi="TH SarabunPSK" w:cs="TH SarabunPSK"/>
          <w:color w:val="auto"/>
          <w:cs/>
          <w:lang w:val="th-TH"/>
        </w:rPr>
        <w:t>จึงเรียนมาเพื่อ</w:t>
      </w:r>
      <w:r>
        <w:rPr>
          <w:rFonts w:ascii="TH SarabunPSK" w:hAnsi="TH SarabunPSK" w:cs="TH SarabunPSK" w:hint="cs"/>
          <w:color w:val="auto"/>
          <w:cs/>
          <w:lang w:val="th-TH"/>
        </w:rPr>
        <w:t>โปรด</w:t>
      </w:r>
      <w:r w:rsidRPr="001C17DC">
        <w:rPr>
          <w:rFonts w:ascii="TH SarabunPSK" w:hAnsi="TH SarabunPSK" w:cs="TH SarabunPSK" w:hint="cs"/>
          <w:color w:val="auto"/>
          <w:cs/>
          <w:lang w:val="th-TH"/>
        </w:rPr>
        <w:t>พิจารณาดำเนินการ</w:t>
      </w:r>
    </w:p>
    <w:p w14:paraId="3468AC67" w14:textId="77777777" w:rsidR="00F665D4" w:rsidRPr="001C17DC" w:rsidRDefault="00F665D4" w:rsidP="00F665D4">
      <w:pPr>
        <w:tabs>
          <w:tab w:val="left" w:pos="4253"/>
        </w:tabs>
        <w:spacing w:before="240"/>
        <w:rPr>
          <w:rFonts w:ascii="TH SarabunPSK" w:hAnsi="TH SarabunPSK" w:cs="TH SarabunPSK"/>
          <w:color w:val="auto"/>
        </w:rPr>
      </w:pPr>
      <w:r w:rsidRPr="001C17DC">
        <w:rPr>
          <w:rFonts w:ascii="TH SarabunPSK" w:hAnsi="TH SarabunPSK" w:cs="TH SarabunPSK"/>
          <w:color w:val="auto"/>
          <w:sz w:val="16"/>
          <w:szCs w:val="16"/>
          <w:cs/>
        </w:rPr>
        <w:t xml:space="preserve"> </w:t>
      </w:r>
      <w:r w:rsidRPr="001C17DC">
        <w:rPr>
          <w:rFonts w:ascii="TH SarabunPSK" w:hAnsi="TH SarabunPSK" w:cs="TH SarabunPSK" w:hint="cs"/>
          <w:color w:val="auto"/>
          <w:sz w:val="16"/>
          <w:szCs w:val="16"/>
          <w:cs/>
        </w:rPr>
        <w:tab/>
      </w:r>
      <w:r w:rsidRPr="001C17DC">
        <w:rPr>
          <w:rFonts w:ascii="TH SarabunPSK" w:hAnsi="TH SarabunPSK" w:cs="TH SarabunPSK" w:hint="cs"/>
          <w:color w:val="auto"/>
          <w:sz w:val="16"/>
          <w:szCs w:val="16"/>
          <w:cs/>
        </w:rPr>
        <w:tab/>
      </w:r>
      <w:r w:rsidRPr="001C17DC">
        <w:rPr>
          <w:rFonts w:ascii="TH SarabunPSK" w:hAnsi="TH SarabunPSK" w:cs="TH SarabunPSK" w:hint="cs"/>
          <w:color w:val="auto"/>
          <w:cs/>
        </w:rPr>
        <w:t xml:space="preserve">  </w:t>
      </w:r>
      <w:r w:rsidRPr="001C17DC">
        <w:rPr>
          <w:rFonts w:ascii="TH SarabunPSK" w:hAnsi="TH SarabunPSK" w:cs="TH SarabunPSK"/>
          <w:color w:val="auto"/>
          <w:cs/>
        </w:rPr>
        <w:t>ขอแสดงความนับถือ</w:t>
      </w:r>
    </w:p>
    <w:p w14:paraId="2EAAAD6E" w14:textId="77777777" w:rsidR="00F665D4" w:rsidRPr="00523EB0" w:rsidRDefault="00F665D4" w:rsidP="00F665D4">
      <w:pPr>
        <w:jc w:val="center"/>
        <w:outlineLvl w:val="0"/>
        <w:rPr>
          <w:rFonts w:ascii="TH SarabunPSK" w:hAnsi="TH SarabunPSK" w:cs="TH SarabunPSK"/>
          <w:color w:val="auto"/>
          <w:cs/>
        </w:rPr>
      </w:pPr>
    </w:p>
    <w:p w14:paraId="64CC2FC6" w14:textId="77777777" w:rsidR="00F665D4" w:rsidRPr="00523EB0" w:rsidRDefault="00F665D4" w:rsidP="00F665D4">
      <w:pPr>
        <w:jc w:val="center"/>
        <w:outlineLvl w:val="0"/>
        <w:rPr>
          <w:rFonts w:ascii="TH SarabunPSK" w:hAnsi="TH SarabunPSK" w:cs="TH SarabunPSK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D97BA" wp14:editId="1812A9FE">
                <wp:simplePos x="0" y="0"/>
                <wp:positionH relativeFrom="column">
                  <wp:posOffset>5695315</wp:posOffset>
                </wp:positionH>
                <wp:positionV relativeFrom="paragraph">
                  <wp:posOffset>9013190</wp:posOffset>
                </wp:positionV>
                <wp:extent cx="1600200" cy="1345565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F9923" w14:textId="77777777" w:rsidR="00F665D4" w:rsidRPr="00B6045E" w:rsidRDefault="00F665D4" w:rsidP="00F665D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</w:t>
                            </w:r>
                          </w:p>
                          <w:p w14:paraId="0322CB61" w14:textId="77777777" w:rsidR="00F665D4" w:rsidRPr="00B6045E" w:rsidRDefault="00F665D4" w:rsidP="00F665D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กพส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</w:t>
                            </w:r>
                          </w:p>
                          <w:p w14:paraId="68E0FEC9" w14:textId="77777777" w:rsidR="00F665D4" w:rsidRPr="00B6045E" w:rsidRDefault="00F665D4" w:rsidP="00F665D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สพศ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</w:p>
                          <w:p w14:paraId="1A9B47DB" w14:textId="77777777" w:rsidR="00F665D4" w:rsidRPr="00B6045E" w:rsidRDefault="00F665D4" w:rsidP="00F665D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หน.ฝ..............................</w:t>
                            </w:r>
                          </w:p>
                          <w:p w14:paraId="52205714" w14:textId="77777777" w:rsidR="00F665D4" w:rsidRPr="00B6045E" w:rsidRDefault="00F665D4" w:rsidP="00F665D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D97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8.45pt;margin-top:709.7pt;width:126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" filled="f" stroked="f">
                <v:textbox>
                  <w:txbxContent>
                    <w:p w14:paraId="5D7F9923" w14:textId="77777777" w:rsidR="00F665D4" w:rsidRPr="00B6045E" w:rsidRDefault="00F665D4" w:rsidP="00F665D4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</w:t>
                      </w:r>
                    </w:p>
                    <w:p w14:paraId="0322CB61" w14:textId="77777777" w:rsidR="00F665D4" w:rsidRPr="00B6045E" w:rsidRDefault="00F665D4" w:rsidP="00F665D4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กพส</w:t>
                      </w:r>
                      <w:proofErr w:type="spellEnd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</w:t>
                      </w:r>
                    </w:p>
                    <w:p w14:paraId="68E0FEC9" w14:textId="77777777" w:rsidR="00F665D4" w:rsidRPr="00B6045E" w:rsidRDefault="00F665D4" w:rsidP="00F665D4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สพศ</w:t>
                      </w:r>
                      <w:proofErr w:type="spellEnd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</w:p>
                    <w:p w14:paraId="1A9B47DB" w14:textId="77777777" w:rsidR="00F665D4" w:rsidRPr="00B6045E" w:rsidRDefault="00F665D4" w:rsidP="00F665D4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หน.ฝ..............................</w:t>
                      </w:r>
                    </w:p>
                    <w:p w14:paraId="52205714" w14:textId="77777777" w:rsidR="00F665D4" w:rsidRPr="00B6045E" w:rsidRDefault="00F665D4" w:rsidP="00F665D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จนท................................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8519E78" w14:textId="77777777" w:rsidR="00F665D4" w:rsidRDefault="00F665D4" w:rsidP="00F665D4">
      <w:pPr>
        <w:tabs>
          <w:tab w:val="left" w:pos="3544"/>
        </w:tabs>
        <w:outlineLvl w:val="0"/>
        <w:rPr>
          <w:rFonts w:ascii="TH SarabunPSK" w:hAnsi="TH SarabunPSK" w:cs="TH SarabunPSK"/>
          <w:color w:val="auto"/>
        </w:rPr>
      </w:pPr>
    </w:p>
    <w:p w14:paraId="3E390569" w14:textId="77777777" w:rsidR="00F665D4" w:rsidRDefault="00F665D4" w:rsidP="00F665D4">
      <w:pPr>
        <w:tabs>
          <w:tab w:val="left" w:pos="3544"/>
        </w:tabs>
        <w:jc w:val="center"/>
        <w:outlineLvl w:val="0"/>
        <w:rPr>
          <w:rFonts w:ascii="TH SarabunPSK" w:hAnsi="TH SarabunPSK" w:cs="TH SarabunPSK"/>
          <w:color w:val="auto"/>
        </w:rPr>
      </w:pPr>
    </w:p>
    <w:p w14:paraId="2C91603E" w14:textId="77777777" w:rsidR="00F665D4" w:rsidRDefault="00F665D4" w:rsidP="00F665D4">
      <w:pPr>
        <w:tabs>
          <w:tab w:val="left" w:pos="3544"/>
        </w:tabs>
        <w:outlineLvl w:val="0"/>
        <w:rPr>
          <w:rFonts w:ascii="TH SarabunPSK" w:hAnsi="TH SarabunPSK" w:cs="TH SarabunPSK"/>
          <w:color w:val="auto"/>
        </w:rPr>
      </w:pPr>
    </w:p>
    <w:p w14:paraId="6025EEDB" w14:textId="77777777" w:rsidR="00F665D4" w:rsidRDefault="00F665D4" w:rsidP="00F665D4">
      <w:pPr>
        <w:tabs>
          <w:tab w:val="left" w:pos="3544"/>
        </w:tabs>
        <w:jc w:val="center"/>
        <w:outlineLvl w:val="0"/>
        <w:rPr>
          <w:rFonts w:ascii="TH SarabunPSK" w:hAnsi="TH SarabunPSK" w:cs="TH SarabunPSK"/>
          <w:color w:val="auto"/>
        </w:rPr>
      </w:pPr>
    </w:p>
    <w:p w14:paraId="2A493A93" w14:textId="77777777" w:rsidR="00F665D4" w:rsidRDefault="00F665D4" w:rsidP="00F665D4">
      <w:pPr>
        <w:tabs>
          <w:tab w:val="left" w:pos="3544"/>
        </w:tabs>
        <w:jc w:val="center"/>
        <w:outlineLvl w:val="0"/>
        <w:rPr>
          <w:rFonts w:ascii="TH SarabunPSK" w:hAnsi="TH SarabunPSK" w:cs="TH SarabunPSK"/>
          <w:color w:val="auto"/>
        </w:rPr>
      </w:pPr>
    </w:p>
    <w:p w14:paraId="5658EC46" w14:textId="77777777" w:rsidR="00F665D4" w:rsidRDefault="00F665D4" w:rsidP="00F665D4">
      <w:pPr>
        <w:tabs>
          <w:tab w:val="left" w:pos="3544"/>
        </w:tabs>
        <w:jc w:val="center"/>
        <w:outlineLvl w:val="0"/>
        <w:rPr>
          <w:rFonts w:ascii="TH SarabunPSK" w:hAnsi="TH SarabunPSK" w:cs="TH SarabunPSK"/>
          <w:color w:val="auto"/>
        </w:rPr>
      </w:pPr>
    </w:p>
    <w:p w14:paraId="2C6D0F39" w14:textId="77777777" w:rsidR="00F665D4" w:rsidRDefault="00F665D4" w:rsidP="00F665D4">
      <w:pPr>
        <w:tabs>
          <w:tab w:val="left" w:pos="3544"/>
        </w:tabs>
        <w:jc w:val="center"/>
        <w:outlineLvl w:val="0"/>
        <w:rPr>
          <w:rFonts w:ascii="TH SarabunPSK" w:hAnsi="TH SarabunPSK" w:cs="TH SarabunPSK"/>
          <w:color w:val="auto"/>
        </w:rPr>
      </w:pPr>
    </w:p>
    <w:p w14:paraId="6EEDD6B8" w14:textId="77777777" w:rsidR="00F665D4" w:rsidRDefault="00F665D4" w:rsidP="00F665D4">
      <w:pPr>
        <w:tabs>
          <w:tab w:val="left" w:pos="3544"/>
        </w:tabs>
        <w:jc w:val="center"/>
        <w:outlineLvl w:val="0"/>
        <w:rPr>
          <w:rFonts w:ascii="TH SarabunPSK" w:hAnsi="TH SarabunPSK" w:cs="TH SarabunPSK"/>
          <w:color w:val="auto"/>
        </w:rPr>
      </w:pPr>
    </w:p>
    <w:p w14:paraId="739416B3" w14:textId="77777777" w:rsidR="00F665D4" w:rsidRDefault="00F665D4">
      <w:pPr>
        <w:rPr>
          <w:rFonts w:hint="cs"/>
        </w:rPr>
      </w:pPr>
    </w:p>
    <w:sectPr w:rsidR="00F665D4" w:rsidSect="00F665D4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D4"/>
    <w:rsid w:val="00F6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3090"/>
  <w15:chartTrackingRefBased/>
  <w15:docId w15:val="{A11C51B1-0FA2-4A17-8FC9-5EB9C4FE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5D4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65D4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F665D4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unhideWhenUsed/>
    <w:rsid w:val="00F665D4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F665D4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2021-03-05T10:20:00Z</dcterms:created>
  <dcterms:modified xsi:type="dcterms:W3CDTF">2021-03-05T10:21:00Z</dcterms:modified>
</cp:coreProperties>
</file>