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E0A4" w14:textId="77777777" w:rsidR="00AA27D8" w:rsidRDefault="00AA27D8" w:rsidP="00AA27D8">
      <w:pPr>
        <w:spacing w:line="228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CDDDA3A" w14:textId="77777777" w:rsidR="00AA27D8" w:rsidRPr="00C76107" w:rsidRDefault="00AA27D8" w:rsidP="00AA27D8">
      <w:pPr>
        <w:spacing w:line="228" w:lineRule="auto"/>
        <w:rPr>
          <w:rFonts w:ascii="TH SarabunIT๙" w:hAnsi="TH SarabunIT๙" w:cs="TH SarabunIT๙"/>
          <w:color w:val="000000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0CC5F0" wp14:editId="67125A28">
            <wp:simplePos x="0" y="0"/>
            <wp:positionH relativeFrom="column">
              <wp:posOffset>2211070</wp:posOffset>
            </wp:positionH>
            <wp:positionV relativeFrom="paragraph">
              <wp:posOffset>29845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9DD6E" w14:textId="77777777" w:rsidR="00AA27D8" w:rsidRDefault="00AA27D8" w:rsidP="00AA27D8">
      <w:pPr>
        <w:spacing w:line="228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13809044" w14:textId="77777777" w:rsidR="00AA27D8" w:rsidRPr="00C76107" w:rsidRDefault="00AA27D8" w:rsidP="00AA27D8">
      <w:pPr>
        <w:spacing w:line="228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462B493C" w14:textId="77777777" w:rsidR="00AA27D8" w:rsidRPr="00C76107" w:rsidRDefault="00AA27D8" w:rsidP="00AA27D8">
      <w:pPr>
        <w:spacing w:line="228" w:lineRule="auto"/>
        <w:ind w:firstLine="1412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5A5560C" w14:textId="77777777" w:rsidR="00AA27D8" w:rsidRPr="00C76107" w:rsidRDefault="00AA27D8" w:rsidP="00AA27D8">
      <w:pPr>
        <w:spacing w:line="228" w:lineRule="auto"/>
        <w:ind w:firstLine="1412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2E2B645" w14:textId="77777777" w:rsidR="00AA27D8" w:rsidRPr="00602A99" w:rsidRDefault="00AA27D8" w:rsidP="00AA27D8">
      <w:pPr>
        <w:spacing w:line="228" w:lineRule="auto"/>
        <w:rPr>
          <w:rFonts w:ascii="TH SarabunIT๙" w:hAnsi="TH SarabunIT๙" w:cs="TH SarabunIT๙"/>
          <w:color w:val="000000"/>
          <w:sz w:val="36"/>
          <w:szCs w:val="36"/>
        </w:rPr>
      </w:pPr>
    </w:p>
    <w:p w14:paraId="3E77397A" w14:textId="77777777" w:rsidR="00AA27D8" w:rsidRPr="00C76107" w:rsidRDefault="00AA27D8" w:rsidP="00AA27D8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761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มท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0820.3</w:t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761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107">
        <w:rPr>
          <w:rFonts w:ascii="TH SarabunIT๙" w:hAnsi="TH SarabunIT๙" w:cs="TH SarabunIT๙"/>
          <w:color w:val="000000"/>
          <w:szCs w:val="28"/>
        </w:rPr>
        <w:tab/>
      </w:r>
      <w:r w:rsidRPr="00C76107">
        <w:rPr>
          <w:rFonts w:ascii="TH SarabunIT๙" w:hAnsi="TH SarabunIT๙" w:cs="TH SarabunIT๙"/>
          <w:color w:val="000000"/>
          <w:szCs w:val="28"/>
        </w:rPr>
        <w:tab/>
      </w:r>
      <w:r w:rsidRPr="00C76107">
        <w:rPr>
          <w:rFonts w:ascii="TH SarabunIT๙" w:hAnsi="TH SarabunIT๙" w:cs="TH SarabunIT๙"/>
          <w:color w:val="000000"/>
          <w:szCs w:val="28"/>
        </w:rPr>
        <w:tab/>
      </w:r>
      <w:r w:rsidRPr="00C76107">
        <w:rPr>
          <w:rFonts w:ascii="TH SarabunIT๙" w:hAnsi="TH SarabunIT๙" w:cs="TH SarabunIT๙"/>
          <w:color w:val="000000"/>
          <w:szCs w:val="28"/>
        </w:rPr>
        <w:tab/>
        <w:t xml:space="preserve">         </w:t>
      </w:r>
      <w:r w:rsidRPr="00C761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กรมส่งเสริมการปกครองท้องถิ่น</w:t>
      </w:r>
    </w:p>
    <w:p w14:paraId="7EE4D0F0" w14:textId="77777777" w:rsidR="00AA27D8" w:rsidRPr="00C76107" w:rsidRDefault="00AA27D8" w:rsidP="00AA27D8">
      <w:pPr>
        <w:spacing w:line="228" w:lineRule="auto"/>
        <w:ind w:right="-143"/>
        <w:rPr>
          <w:rFonts w:ascii="TH SarabunIT๙" w:hAnsi="TH SarabunIT๙" w:cs="TH SarabunIT๙"/>
          <w:color w:val="000000"/>
          <w:sz w:val="32"/>
          <w:szCs w:val="32"/>
        </w:rPr>
      </w:pP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</w:t>
      </w:r>
      <w:r w:rsidRPr="00C76107">
        <w:rPr>
          <w:rFonts w:ascii="TH SarabunIT๙" w:hAnsi="TH SarabunIT๙" w:cs="TH SarabunIT๙" w:hint="cs"/>
          <w:color w:val="000000"/>
          <w:sz w:val="32"/>
          <w:szCs w:val="32"/>
          <w:cs/>
        </w:rPr>
        <w:t>ถนนนครราชสีมา เขตดุสิต กทม. ๑๐๓๐๐</w:t>
      </w:r>
    </w:p>
    <w:p w14:paraId="2B307C4D" w14:textId="77777777" w:rsidR="00AA27D8" w:rsidRPr="00C76107" w:rsidRDefault="00AA27D8" w:rsidP="00AA27D8">
      <w:pPr>
        <w:spacing w:before="100" w:after="120"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107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</w:t>
      </w:r>
      <w:r w:rsidRPr="00C761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  ๒๕๖4</w:t>
      </w:r>
    </w:p>
    <w:p w14:paraId="7E1D6C36" w14:textId="77777777" w:rsidR="00AA27D8" w:rsidRPr="009E5CB3" w:rsidRDefault="00AA27D8" w:rsidP="00AA27D8">
      <w:pPr>
        <w:tabs>
          <w:tab w:val="left" w:pos="567"/>
        </w:tabs>
        <w:ind w:left="567" w:hanging="567"/>
        <w:jc w:val="thaiDistribute"/>
        <w:rPr>
          <w:rFonts w:ascii="TH SarabunIT๙" w:eastAsia="Cordia New" w:hAnsi="TH SarabunIT๙" w:cs="TH SarabunIT๙"/>
          <w:color w:val="000000"/>
          <w:spacing w:val="-6"/>
          <w:sz w:val="32"/>
          <w:szCs w:val="32"/>
          <w:cs/>
          <w:lang w:eastAsia="zh-CN"/>
        </w:rPr>
      </w:pPr>
      <w:r w:rsidRPr="00C7610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</w:rPr>
        <w:tab/>
      </w:r>
      <w:r w:rsidRPr="007E4795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แนวทางปฏิบัติขององค์กรปกครองส่วนท้องถิ่น</w:t>
      </w:r>
      <w:r w:rsidRPr="007E479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ในการกำจัด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7E479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จัดเก็บและ</w:t>
      </w:r>
      <w:r w:rsidRPr="007E4795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การแปรรูปผักตบชวา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br/>
      </w:r>
      <w:r w:rsidRPr="007E4795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เป็นสารบำรุงดิน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7E4795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เพิ่ม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เติม</w:t>
      </w:r>
    </w:p>
    <w:p w14:paraId="49CD5671" w14:textId="77777777" w:rsidR="00AA27D8" w:rsidRPr="00C76107" w:rsidRDefault="00AA27D8" w:rsidP="00AA27D8">
      <w:pPr>
        <w:tabs>
          <w:tab w:val="left" w:pos="0"/>
        </w:tabs>
        <w:spacing w:before="120"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C761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 </w:t>
      </w:r>
      <w:r w:rsidRPr="007E4795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ผู้ว่าราชการจังหวัด ทุกจังหวัด</w:t>
      </w:r>
    </w:p>
    <w:p w14:paraId="657A0C95" w14:textId="77777777" w:rsidR="00AA27D8" w:rsidRDefault="00AA27D8" w:rsidP="00AA27D8">
      <w:pPr>
        <w:tabs>
          <w:tab w:val="left" w:pos="567"/>
          <w:tab w:val="left" w:pos="1276"/>
          <w:tab w:val="left" w:pos="8222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อ้างถึง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หนังสือกระทรวงมหาดไทย ด่วนที่สุด 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E4795">
        <w:rPr>
          <w:rFonts w:ascii="TH SarabunIT๙" w:hAnsi="TH SarabunIT๙" w:cs="TH SarabunIT๙" w:hint="cs"/>
          <w:sz w:val="32"/>
          <w:szCs w:val="32"/>
          <w:cs/>
        </w:rPr>
        <w:t>มท 0820.3/ว 5746 ลงวันที่ 5 ตุลาคม 2564</w:t>
      </w:r>
    </w:p>
    <w:p w14:paraId="1641A0AD" w14:textId="77777777" w:rsidR="00AA27D8" w:rsidRPr="00483E59" w:rsidRDefault="00AA27D8" w:rsidP="00AA27D8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761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      </w:t>
      </w:r>
      <w:r w:rsidRPr="00C761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483E59">
        <w:rPr>
          <w:rFonts w:ascii="TH SarabunIT๙" w:hAnsi="TH SarabunIT๙" w:cs="TH SarabunIT๙"/>
          <w:sz w:val="32"/>
          <w:szCs w:val="32"/>
          <w:cs/>
        </w:rPr>
        <w:t>ตาม</w:t>
      </w:r>
      <w:r w:rsidRPr="00483E59">
        <w:rPr>
          <w:rFonts w:ascii="TH SarabunIT๙" w:hAnsi="TH SarabunIT๙" w:cs="TH SarabunIT๙" w:hint="cs"/>
          <w:sz w:val="32"/>
          <w:szCs w:val="32"/>
          <w:cs/>
        </w:rPr>
        <w:t>ที่ กระทรวงมหาดไทย</w:t>
      </w:r>
      <w:r w:rsidRPr="00483E59">
        <w:rPr>
          <w:rFonts w:ascii="TH SarabunIT๙" w:hAnsi="TH SarabunIT๙" w:cs="TH SarabunIT๙"/>
          <w:sz w:val="32"/>
          <w:szCs w:val="32"/>
          <w:cs/>
        </w:rPr>
        <w:t>ขอให้จังหวัด</w:t>
      </w:r>
      <w:r w:rsidRPr="00483E59">
        <w:rPr>
          <w:rFonts w:ascii="TH SarabunIT๙" w:hAnsi="TH SarabunIT๙" w:cs="TH SarabunIT๙" w:hint="cs"/>
          <w:sz w:val="32"/>
          <w:szCs w:val="32"/>
          <w:cs/>
        </w:rPr>
        <w:t>แจ้งแนวทางปฏิบัติขององค์กรปกครองส่วนท้องถิ่นในการกำจัด จัดเก็บและการแปรรูปผักตบชวาเป็นสารบำรุงดิน เพื่อให้องค์กรปกครองส่วนท้องถิ่น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83E59">
        <w:rPr>
          <w:rFonts w:ascii="TH SarabunIT๙" w:hAnsi="TH SarabunIT๙" w:cs="TH SarabunIT๙" w:hint="cs"/>
          <w:sz w:val="32"/>
          <w:szCs w:val="32"/>
          <w:cs/>
        </w:rPr>
        <w:t>ใช้เป็นแนวทางปฏิบัติในการป้องกันและแก้ไขปัญหาผักตบชวาให้เกิดผลสัมฤทธิ์อย่างยั่งยืน รายละเอียด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83E59"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 นั้น</w:t>
      </w:r>
      <w:r w:rsidRPr="00483E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EBDB994" w14:textId="77777777" w:rsidR="00AA27D8" w:rsidRPr="00CE176E" w:rsidRDefault="00AA27D8" w:rsidP="00AA27D8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24EE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7E4795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ขอเรียนว่า</w:t>
      </w:r>
      <w:r w:rsidRPr="007E47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การแจ้งแนวทางปฏิบัติในการกำจัด จัดเก็บ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22233">
        <w:rPr>
          <w:rFonts w:ascii="TH SarabunIT๙" w:hAnsi="TH SarabunIT๙" w:cs="TH SarabunIT๙" w:hint="cs"/>
          <w:color w:val="000000"/>
          <w:spacing w:val="-9"/>
          <w:sz w:val="32"/>
          <w:szCs w:val="32"/>
          <w:cs/>
        </w:rPr>
        <w:t>และการแปรรูปผักตบชวาเป็นสารบำรุงดินดังกล่าว มีวัตถุประสงค์เพื่อให้องค์กรปกครองส่วนท้องถิ่นมีแนวทางปฏิบัติ</w:t>
      </w:r>
      <w:r w:rsidRPr="00CE17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ในการป้องกันและแก้ไขปัญหาผักตบชวาในภาพรวมได้ทั้งระบบ โดยได้รวบรวมระเบียบ กฎหมายที่เกี่ยวข้อง พร้อมตัวอย่างรูปแบบวิธีการในการบริหารจัดการที่องค์กรปกครองส่วนท้องถิ่นสามารถดำเนินการได้ตั้งแต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E176E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การกำจัด จัดเก็บและ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CE176E">
        <w:rPr>
          <w:rFonts w:ascii="TH SarabunIT๙" w:hAnsi="TH SarabunIT๙" w:cs="TH SarabunIT๙" w:hint="cs"/>
          <w:color w:val="000000"/>
          <w:sz w:val="32"/>
          <w:szCs w:val="32"/>
          <w:cs/>
        </w:rPr>
        <w:t>แปรรูปผักตบชวาเพื่อนำไปใช้ประโยชน์ มากำหนดเป็นแนวทาง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E176E">
        <w:rPr>
          <w:rFonts w:ascii="TH SarabunIT๙" w:hAnsi="TH SarabunIT๙" w:cs="TH SarabunIT๙" w:hint="cs"/>
          <w:color w:val="000000"/>
          <w:sz w:val="32"/>
          <w:szCs w:val="32"/>
          <w:cs/>
        </w:rPr>
        <w:t>หากองค์กรปกครองส่วนท้องถิ่นใดยังไม่มีแนวทางในการป้องกันและแก้ไขปัญหาผักตบชวาในพื้นที่ ก็สามารถพิจารณาแนวทางดังกล่าวและนำมาดำเนินการได้</w:t>
      </w:r>
      <w:r w:rsidRPr="00CE176E">
        <w:rPr>
          <w:rFonts w:ascii="TH SarabunIT๙" w:hAnsi="TH SarabunIT๙" w:cs="TH SarabunIT๙"/>
          <w:color w:val="000000"/>
          <w:sz w:val="32"/>
          <w:szCs w:val="32"/>
          <w:cs/>
        </w:rPr>
        <w:t>ตามที่เห็นสมควร โดยให้เป็นไปตาม</w:t>
      </w:r>
      <w:r w:rsidRPr="00CE176E">
        <w:rPr>
          <w:rFonts w:ascii="TH SarabunIT๙" w:hAnsi="TH SarabunIT๙" w:cs="TH SarabunIT๙" w:hint="cs"/>
          <w:color w:val="000000"/>
          <w:sz w:val="32"/>
          <w:szCs w:val="32"/>
          <w:cs/>
        </w:rPr>
        <w:t>กฎหมาย</w:t>
      </w:r>
      <w:r w:rsidRPr="00CE176E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และระเบียบที่เกี่ยวข้อง</w:t>
      </w:r>
      <w:r w:rsidRPr="00CE17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  <w:t>ในการนี้ ขอให้จังหวัดชี้แจงทำความเข้าใจกับองค์กรปกครองส่วนท้องถิ่นในประเด็นดังกล่าว</w:t>
      </w:r>
    </w:p>
    <w:p w14:paraId="7F854D76" w14:textId="77777777" w:rsidR="00AA27D8" w:rsidRPr="007D34A6" w:rsidRDefault="00AA27D8" w:rsidP="00AA27D8">
      <w:pPr>
        <w:tabs>
          <w:tab w:val="left" w:pos="1418"/>
        </w:tabs>
        <w:spacing w:before="120" w:after="120" w:line="228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 w:rsidRPr="00C7610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D34A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จึงเรียนมาเพื่อโปรด</w:t>
      </w:r>
      <w:r w:rsidRPr="007D34A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พิจารณา </w:t>
      </w:r>
    </w:p>
    <w:p w14:paraId="37F99AE2" w14:textId="77777777" w:rsidR="00AA27D8" w:rsidRDefault="00AA27D8" w:rsidP="00AA27D8">
      <w:pPr>
        <w:tabs>
          <w:tab w:val="left" w:pos="1418"/>
          <w:tab w:val="left" w:pos="4253"/>
        </w:tabs>
        <w:spacing w:before="240" w:line="228" w:lineRule="auto"/>
        <w:rPr>
          <w:rFonts w:ascii="TH SarabunIT๙" w:hAnsi="TH SarabunIT๙" w:cs="TH SarabunIT๙"/>
          <w:sz w:val="32"/>
          <w:szCs w:val="32"/>
        </w:rPr>
      </w:pPr>
      <w:r w:rsidRPr="00C7610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107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  <w:r w:rsidRPr="00C76107">
        <w:rPr>
          <w:rFonts w:ascii="TH SarabunIT๙" w:hAnsi="TH SarabunIT๙" w:cs="TH SarabunIT๙" w:hint="cs"/>
          <w:sz w:val="32"/>
          <w:szCs w:val="32"/>
          <w:cs/>
        </w:rPr>
        <w:tab/>
      </w:r>
      <w:r w:rsidRPr="00C76107">
        <w:rPr>
          <w:rFonts w:ascii="TH SarabunIT๙" w:hAnsi="TH SarabunIT๙" w:cs="TH SarabunIT๙" w:hint="cs"/>
          <w:sz w:val="32"/>
          <w:szCs w:val="32"/>
          <w:cs/>
        </w:rPr>
        <w:tab/>
      </w:r>
      <w:r w:rsidRPr="00C76107">
        <w:rPr>
          <w:rFonts w:ascii="TH SarabunIT๙" w:hAnsi="TH SarabunIT๙" w:cs="TH SarabunIT๙" w:hint="cs"/>
          <w:sz w:val="32"/>
          <w:szCs w:val="32"/>
          <w:cs/>
        </w:rPr>
        <w:tab/>
      </w:r>
      <w:r w:rsidRPr="00C76107">
        <w:rPr>
          <w:rFonts w:ascii="TH SarabunIT๙" w:hAnsi="TH SarabunIT๙" w:cs="TH SarabunIT๙" w:hint="cs"/>
          <w:sz w:val="32"/>
          <w:szCs w:val="32"/>
          <w:cs/>
        </w:rPr>
        <w:tab/>
      </w:r>
      <w:r w:rsidRPr="00C76107">
        <w:rPr>
          <w:rFonts w:ascii="TH SarabunIT๙" w:hAnsi="TH SarabunIT๙" w:cs="TH SarabunIT๙" w:hint="cs"/>
          <w:sz w:val="32"/>
          <w:szCs w:val="32"/>
          <w:cs/>
        </w:rPr>
        <w:tab/>
      </w:r>
      <w:r w:rsidRPr="00C7610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DB7A30B" w14:textId="77777777" w:rsidR="00AA27D8" w:rsidRPr="00C76107" w:rsidRDefault="00AA27D8" w:rsidP="00AA27D8">
      <w:pPr>
        <w:tabs>
          <w:tab w:val="left" w:pos="1418"/>
          <w:tab w:val="left" w:pos="4253"/>
        </w:tabs>
        <w:spacing w:before="240" w:line="228" w:lineRule="auto"/>
        <w:rPr>
          <w:rFonts w:ascii="TH SarabunIT๙" w:hAnsi="TH SarabunIT๙" w:cs="TH SarabunIT๙"/>
          <w:sz w:val="32"/>
          <w:szCs w:val="32"/>
        </w:rPr>
      </w:pPr>
    </w:p>
    <w:p w14:paraId="08F6E020" w14:textId="77777777" w:rsidR="00AA27D8" w:rsidRPr="00580286" w:rsidRDefault="00AA27D8" w:rsidP="00AA27D8">
      <w:pPr>
        <w:tabs>
          <w:tab w:val="left" w:pos="1418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0200DA4F" w14:textId="77777777" w:rsidR="00AA27D8" w:rsidRPr="00C76107" w:rsidRDefault="00AA27D8" w:rsidP="00AA27D8">
      <w:pPr>
        <w:tabs>
          <w:tab w:val="left" w:pos="3969"/>
        </w:tabs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(นายประยูร </w:t>
      </w:r>
      <w:r w:rsidRPr="000B2862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รัตนเสนีย์)</w:t>
      </w:r>
    </w:p>
    <w:p w14:paraId="75C3C264" w14:textId="77777777" w:rsidR="00AA27D8" w:rsidRDefault="00AA27D8" w:rsidP="00AA27D8">
      <w:pPr>
        <w:tabs>
          <w:tab w:val="left" w:pos="4253"/>
        </w:tabs>
        <w:spacing w:line="228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C761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อธ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ิบดีกรมส่งเสริมการปกครองท้องถิ่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</w:p>
    <w:p w14:paraId="72057149" w14:textId="77777777" w:rsidR="00AA27D8" w:rsidRDefault="00AA27D8" w:rsidP="00AA27D8">
      <w:pPr>
        <w:tabs>
          <w:tab w:val="left" w:pos="4253"/>
        </w:tabs>
        <w:spacing w:line="228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</w:p>
    <w:p w14:paraId="55D7F122" w14:textId="77777777" w:rsidR="00AA27D8" w:rsidRDefault="00AA27D8" w:rsidP="00AA27D8">
      <w:pPr>
        <w:tabs>
          <w:tab w:val="left" w:pos="4253"/>
        </w:tabs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84A89AE" w14:textId="77777777" w:rsidR="00AA27D8" w:rsidRDefault="00AA27D8" w:rsidP="00AA27D8">
      <w:pPr>
        <w:tabs>
          <w:tab w:val="left" w:pos="4253"/>
        </w:tabs>
        <w:spacing w:line="228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</w:p>
    <w:p w14:paraId="3E90BA5E" w14:textId="77777777" w:rsidR="00AA27D8" w:rsidRPr="00C76107" w:rsidRDefault="00AA27D8" w:rsidP="00AA27D8">
      <w:pPr>
        <w:tabs>
          <w:tab w:val="left" w:pos="4253"/>
        </w:tabs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14A800A" w14:textId="77777777" w:rsidR="00AA27D8" w:rsidRPr="00C76107" w:rsidRDefault="00AA27D8" w:rsidP="00AA27D8">
      <w:pPr>
        <w:tabs>
          <w:tab w:val="left" w:pos="4536"/>
        </w:tabs>
        <w:spacing w:line="220" w:lineRule="auto"/>
        <w:rPr>
          <w:rFonts w:ascii="TH SarabunIT๙" w:eastAsia="Calibri" w:hAnsi="TH SarabunIT๙" w:cs="TH SarabunIT๙"/>
          <w:sz w:val="32"/>
          <w:szCs w:val="32"/>
        </w:rPr>
      </w:pPr>
      <w:r w:rsidRPr="00C76107">
        <w:rPr>
          <w:rFonts w:ascii="TH SarabunIT๙" w:eastAsia="Calibri" w:hAnsi="TH SarabunIT๙" w:cs="TH SarabunIT๙" w:hint="cs"/>
          <w:sz w:val="32"/>
          <w:szCs w:val="32"/>
          <w:cs/>
        </w:rPr>
        <w:t>กองสิ่งแวดล้อมท้องถิ่น</w:t>
      </w:r>
    </w:p>
    <w:p w14:paraId="321EDBF2" w14:textId="77777777" w:rsidR="00AA27D8" w:rsidRDefault="00AA27D8" w:rsidP="00AA27D8">
      <w:pPr>
        <w:spacing w:line="220" w:lineRule="auto"/>
        <w:rPr>
          <w:rFonts w:ascii="TH SarabunIT๙" w:eastAsia="Calibri" w:hAnsi="TH SarabunIT๙" w:cs="TH SarabunIT๙"/>
          <w:sz w:val="32"/>
          <w:szCs w:val="32"/>
        </w:rPr>
      </w:pPr>
      <w:r w:rsidRPr="00C76107">
        <w:rPr>
          <w:rFonts w:ascii="TH SarabunIT๙" w:eastAsia="Calibri" w:hAnsi="TH SarabunIT๙" w:cs="TH SarabunIT๙" w:hint="cs"/>
          <w:sz w:val="32"/>
          <w:szCs w:val="32"/>
          <w:cs/>
        </w:rPr>
        <w:t>กลุ่มงานทรัพยากรธรรมชาติ</w:t>
      </w:r>
    </w:p>
    <w:p w14:paraId="64E8A45C" w14:textId="77777777" w:rsidR="00AA27D8" w:rsidRDefault="00AA27D8" w:rsidP="00AA27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3E62">
        <w:rPr>
          <w:rFonts w:ascii="TH SarabunIT๙" w:hAnsi="TH SarabunIT๙" w:cs="TH SarabunIT๙"/>
          <w:sz w:val="32"/>
          <w:szCs w:val="32"/>
          <w:cs/>
        </w:rPr>
        <w:t xml:space="preserve">โทร. ๐๒ </w:t>
      </w:r>
      <w:r w:rsidRPr="00D03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03E62">
        <w:rPr>
          <w:rFonts w:ascii="TH SarabunIT๙" w:hAnsi="TH SarabunIT๙" w:cs="TH SarabunIT๙"/>
          <w:sz w:val="32"/>
          <w:szCs w:val="32"/>
          <w:cs/>
        </w:rPr>
        <w:t xml:space="preserve">๔๑ ๙๐๐๐ ต่อ </w:t>
      </w:r>
      <w:r w:rsidRPr="00D03E62">
        <w:rPr>
          <w:rFonts w:ascii="TH SarabunIT๙" w:hAnsi="TH SarabunIT๙" w:cs="TH SarabunIT๙" w:hint="cs"/>
          <w:sz w:val="32"/>
          <w:szCs w:val="32"/>
          <w:cs/>
        </w:rPr>
        <w:t xml:space="preserve">2113 </w:t>
      </w:r>
    </w:p>
    <w:p w14:paraId="4BF64845" w14:textId="77777777" w:rsidR="00AA27D8" w:rsidRPr="00D03E62" w:rsidRDefault="00AA27D8" w:rsidP="00AA27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3E62">
        <w:rPr>
          <w:rFonts w:ascii="TH SarabunIT๙" w:hAnsi="TH SarabunIT๙" w:cs="TH SarabunIT๙" w:hint="cs"/>
          <w:sz w:val="32"/>
          <w:szCs w:val="32"/>
          <w:cs/>
        </w:rPr>
        <w:t xml:space="preserve">โทรสาร 02 </w:t>
      </w:r>
      <w:r w:rsidRPr="00D03E62">
        <w:rPr>
          <w:rFonts w:ascii="TH SarabunIT๙" w:hAnsi="TH SarabunIT๙" w:cs="TH SarabunIT๙"/>
          <w:sz w:val="32"/>
          <w:szCs w:val="32"/>
        </w:rPr>
        <w:t>241 2066</w:t>
      </w:r>
    </w:p>
    <w:p w14:paraId="423F59A8" w14:textId="77777777" w:rsidR="00AA27D8" w:rsidRPr="00F479CC" w:rsidRDefault="00AA27D8" w:rsidP="00AA27D8">
      <w:pPr>
        <w:rPr>
          <w:rFonts w:ascii="TH SarabunIT๙" w:hAnsi="TH SarabunIT๙" w:cs="TH SarabunIT๙"/>
          <w:sz w:val="32"/>
          <w:szCs w:val="32"/>
        </w:rPr>
      </w:pPr>
      <w:r w:rsidRPr="00F479CC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6" w:history="1">
        <w:r w:rsidRPr="00F479CC">
          <w:rPr>
            <w:rFonts w:ascii="TH SarabunIT๙" w:hAnsi="TH SarabunIT๙" w:cs="TH SarabunIT๙"/>
            <w:sz w:val="32"/>
            <w:szCs w:val="32"/>
          </w:rPr>
          <w:t>saraban@dla.go.th</w:t>
        </w:r>
      </w:hyperlink>
    </w:p>
    <w:p w14:paraId="135F4CAA" w14:textId="77777777" w:rsidR="00DA5447" w:rsidRDefault="00DA5447">
      <w:pPr>
        <w:rPr>
          <w:cs/>
        </w:rPr>
      </w:pPr>
    </w:p>
    <w:sectPr w:rsidR="00DA5447" w:rsidSect="006F0371">
      <w:pgSz w:w="11907" w:h="16839" w:code="9"/>
      <w:pgMar w:top="567" w:right="1276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D8"/>
    <w:rsid w:val="00350EFE"/>
    <w:rsid w:val="00A107A0"/>
    <w:rsid w:val="00AA27D8"/>
    <w:rsid w:val="00D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40D9"/>
  <w15:docId w15:val="{7F33EF8C-4B60-4B80-98EB-FA478409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7D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aban@dla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A23C-B6DD-47C0-831D-35ABBF4B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dcterms:created xsi:type="dcterms:W3CDTF">2021-11-11T07:36:00Z</dcterms:created>
  <dcterms:modified xsi:type="dcterms:W3CDTF">2021-11-11T07:36:00Z</dcterms:modified>
</cp:coreProperties>
</file>