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DC" w:rsidRDefault="002377DC" w:rsidP="002377DC">
      <w:pPr>
        <w:tabs>
          <w:tab w:val="left" w:pos="405"/>
          <w:tab w:val="left" w:pos="510"/>
          <w:tab w:val="left" w:pos="3600"/>
          <w:tab w:val="center" w:pos="4535"/>
        </w:tabs>
        <w:spacing w:before="520" w:after="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3pt;margin-top:1.55pt;width:82.9pt;height:85pt;z-index:251659264" wrapcoords="-218 0 -218 21392 21600 21392 21600 0 -218 0" fillcolor="window">
            <v:imagedata r:id="rId5" o:title=""/>
          </v:shape>
          <o:OLEObject Type="Embed" ProgID="Word.Picture.8" ShapeID="_x0000_s1026" DrawAspect="Content" ObjectID="_1655106444" r:id="rId6"/>
        </w:pict>
      </w:r>
    </w:p>
    <w:p w:rsidR="002377DC" w:rsidRPr="00B561B8" w:rsidRDefault="002377DC" w:rsidP="002377DC">
      <w:pPr>
        <w:tabs>
          <w:tab w:val="left" w:pos="405"/>
          <w:tab w:val="left" w:pos="510"/>
          <w:tab w:val="left" w:pos="3600"/>
          <w:tab w:val="center" w:pos="4535"/>
        </w:tabs>
        <w:spacing w:before="520" w:after="60"/>
        <w:rPr>
          <w:sz w:val="8"/>
          <w:szCs w:val="8"/>
        </w:rPr>
      </w:pPr>
    </w:p>
    <w:p w:rsidR="002377DC" w:rsidRPr="00B561B8" w:rsidRDefault="002377DC" w:rsidP="002377DC">
      <w:pPr>
        <w:tabs>
          <w:tab w:val="left" w:pos="5812"/>
          <w:tab w:val="left" w:pos="6379"/>
        </w:tabs>
      </w:pPr>
    </w:p>
    <w:p w:rsidR="002377DC" w:rsidRPr="00B561B8" w:rsidRDefault="002377DC" w:rsidP="002377DC">
      <w:pPr>
        <w:tabs>
          <w:tab w:val="left" w:pos="5812"/>
          <w:tab w:val="left" w:pos="6379"/>
        </w:tabs>
      </w:pPr>
    </w:p>
    <w:p w:rsidR="002377DC" w:rsidRPr="00B561B8" w:rsidRDefault="002377DC" w:rsidP="002377DC">
      <w:pPr>
        <w:tabs>
          <w:tab w:val="left" w:pos="5529"/>
          <w:tab w:val="left" w:pos="6379"/>
        </w:tabs>
      </w:pPr>
      <w:r w:rsidRPr="00B561B8">
        <w:rPr>
          <w:cs/>
        </w:rPr>
        <w:t>ที่ มท</w:t>
      </w:r>
      <w:r w:rsidRPr="00B561B8">
        <w:t xml:space="preserve"> </w:t>
      </w:r>
      <w:r w:rsidRPr="00B561B8">
        <w:rPr>
          <w:cs/>
        </w:rPr>
        <w:t>๐๘20.3</w:t>
      </w:r>
      <w:r w:rsidRPr="00B561B8">
        <w:t>/</w:t>
      </w:r>
      <w:r>
        <w:rPr>
          <w:rFonts w:hint="cs"/>
          <w:cs/>
        </w:rPr>
        <w:t>ว</w:t>
      </w:r>
      <w:r w:rsidRPr="00B561B8">
        <w:t xml:space="preserve">                                       </w:t>
      </w:r>
      <w:r w:rsidRPr="00B561B8">
        <w:rPr>
          <w:spacing w:val="-8"/>
          <w:cs/>
        </w:rPr>
        <w:t xml:space="preserve">       </w:t>
      </w:r>
      <w:r w:rsidRPr="00B561B8">
        <w:rPr>
          <w:cs/>
        </w:rPr>
        <w:t xml:space="preserve">           </w:t>
      </w:r>
      <w:r w:rsidRPr="00B561B8">
        <w:rPr>
          <w:cs/>
        </w:rPr>
        <w:tab/>
        <w:t>กรมส่งเสริมการปกครองท้องถิ่น</w:t>
      </w:r>
    </w:p>
    <w:p w:rsidR="002377DC" w:rsidRPr="00B561B8" w:rsidRDefault="002377DC" w:rsidP="002377DC">
      <w:pPr>
        <w:tabs>
          <w:tab w:val="left" w:pos="5529"/>
        </w:tabs>
      </w:pPr>
      <w:r w:rsidRPr="00B561B8">
        <w:tab/>
      </w:r>
      <w:r w:rsidRPr="00B561B8">
        <w:rPr>
          <w:cs/>
        </w:rPr>
        <w:t>ถนนนครราชสีมา เขตดุสิต กทม. 10300</w:t>
      </w:r>
    </w:p>
    <w:p w:rsidR="002377DC" w:rsidRPr="00B561B8" w:rsidRDefault="002377DC" w:rsidP="002377DC">
      <w:pPr>
        <w:tabs>
          <w:tab w:val="left" w:pos="5529"/>
        </w:tabs>
        <w:rPr>
          <w:sz w:val="12"/>
          <w:szCs w:val="12"/>
        </w:rPr>
      </w:pPr>
    </w:p>
    <w:p w:rsidR="002377DC" w:rsidRPr="00B561B8" w:rsidRDefault="002377DC" w:rsidP="002377DC">
      <w:pPr>
        <w:tabs>
          <w:tab w:val="left" w:pos="5529"/>
        </w:tabs>
        <w:rPr>
          <w:spacing w:val="-10"/>
          <w:cs/>
        </w:rPr>
      </w:pPr>
      <w:r w:rsidRPr="00B561B8">
        <w:rPr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561B8">
        <w:rPr>
          <w:cs/>
        </w:rPr>
        <w:t>มิถุนายน 2563</w:t>
      </w:r>
    </w:p>
    <w:p w:rsidR="002377DC" w:rsidRPr="00B561B8" w:rsidRDefault="002377DC" w:rsidP="002377DC">
      <w:pPr>
        <w:tabs>
          <w:tab w:val="left" w:pos="709"/>
          <w:tab w:val="left" w:pos="1418"/>
        </w:tabs>
        <w:ind w:right="-1"/>
        <w:jc w:val="thaiDistribute"/>
        <w:rPr>
          <w:sz w:val="12"/>
          <w:szCs w:val="12"/>
        </w:rPr>
      </w:pPr>
    </w:p>
    <w:p w:rsidR="002377DC" w:rsidRPr="00B561B8" w:rsidRDefault="002377DC" w:rsidP="002377DC">
      <w:pPr>
        <w:tabs>
          <w:tab w:val="left" w:pos="567"/>
          <w:tab w:val="left" w:pos="9000"/>
        </w:tabs>
        <w:jc w:val="thaiDistribute"/>
      </w:pPr>
      <w:r w:rsidRPr="00B561B8">
        <w:rPr>
          <w:cs/>
        </w:rPr>
        <w:t xml:space="preserve">เรื่อง  </w:t>
      </w:r>
      <w:bookmarkStart w:id="0" w:name="_GoBack"/>
      <w:r w:rsidRPr="00B561B8">
        <w:rPr>
          <w:spacing w:val="-4"/>
          <w:cs/>
        </w:rPr>
        <w:t>หารือการดำเนินการแก้ไขปัญหาผักตบชวาขององค์กรปกครองส่วนท้องถิ่น</w:t>
      </w:r>
      <w:bookmarkEnd w:id="0"/>
    </w:p>
    <w:p w:rsidR="002377DC" w:rsidRPr="00B561B8" w:rsidRDefault="002377DC" w:rsidP="002377DC">
      <w:pPr>
        <w:tabs>
          <w:tab w:val="left" w:pos="567"/>
        </w:tabs>
        <w:ind w:right="27"/>
        <w:jc w:val="thaiDistribute"/>
        <w:rPr>
          <w:sz w:val="12"/>
          <w:szCs w:val="12"/>
        </w:rPr>
      </w:pPr>
    </w:p>
    <w:p w:rsidR="002377DC" w:rsidRPr="00B561B8" w:rsidRDefault="002377DC" w:rsidP="002377DC">
      <w:pPr>
        <w:tabs>
          <w:tab w:val="left" w:pos="567"/>
          <w:tab w:val="left" w:pos="4536"/>
        </w:tabs>
        <w:ind w:right="27"/>
        <w:jc w:val="thaiDistribute"/>
        <w:rPr>
          <w:cs/>
        </w:rPr>
      </w:pPr>
      <w:r w:rsidRPr="00B561B8">
        <w:rPr>
          <w:cs/>
        </w:rPr>
        <w:t>เรียน  ผู้ว่าราชการจังหวัด</w:t>
      </w:r>
      <w:r>
        <w:rPr>
          <w:rFonts w:hint="cs"/>
          <w:cs/>
        </w:rPr>
        <w:t xml:space="preserve"> ทุกจังหวัด (ยกเว้นจังหวัดนนทบุรี)</w:t>
      </w:r>
    </w:p>
    <w:p w:rsidR="002377DC" w:rsidRPr="00B561B8" w:rsidRDefault="002377DC" w:rsidP="002377DC">
      <w:pPr>
        <w:tabs>
          <w:tab w:val="left" w:pos="709"/>
          <w:tab w:val="left" w:pos="1418"/>
        </w:tabs>
        <w:rPr>
          <w:sz w:val="12"/>
          <w:szCs w:val="12"/>
        </w:rPr>
      </w:pPr>
    </w:p>
    <w:p w:rsidR="002377DC" w:rsidRDefault="002377DC" w:rsidP="002377DC">
      <w:pPr>
        <w:tabs>
          <w:tab w:val="left" w:pos="567"/>
          <w:tab w:val="left" w:pos="709"/>
          <w:tab w:val="left" w:pos="1418"/>
        </w:tabs>
        <w:jc w:val="thaiDistribute"/>
      </w:pPr>
      <w:r>
        <w:rPr>
          <w:rFonts w:hint="cs"/>
          <w:cs/>
        </w:rPr>
        <w:t xml:space="preserve">สิ่งที่ส่งมาด้วย สำเนาหนังสือกรมส่งเสริมการปกครองท้องถิ่น ที่ มท 0820.3/     </w:t>
      </w:r>
    </w:p>
    <w:p w:rsidR="002377DC" w:rsidRPr="00B561B8" w:rsidRDefault="002377DC" w:rsidP="002377DC">
      <w:pPr>
        <w:tabs>
          <w:tab w:val="left" w:pos="567"/>
          <w:tab w:val="left" w:pos="709"/>
          <w:tab w:val="left" w:pos="1418"/>
        </w:tabs>
        <w:jc w:val="thaiDistribute"/>
      </w:pPr>
      <w:r>
        <w:rPr>
          <w:rFonts w:hint="cs"/>
          <w:cs/>
        </w:rPr>
        <w:t xml:space="preserve">                  ลงวันที่      มิถุนายน 2563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1 ชุด</w:t>
      </w:r>
    </w:p>
    <w:p w:rsidR="002377DC" w:rsidRPr="00B561B8" w:rsidRDefault="002377DC" w:rsidP="002377DC">
      <w:pPr>
        <w:tabs>
          <w:tab w:val="left" w:pos="709"/>
          <w:tab w:val="left" w:pos="1418"/>
        </w:tabs>
        <w:ind w:right="-1"/>
        <w:jc w:val="thaiDistribute"/>
        <w:rPr>
          <w:sz w:val="12"/>
          <w:szCs w:val="12"/>
        </w:rPr>
      </w:pPr>
      <w:r w:rsidRPr="00B561B8">
        <w:rPr>
          <w:cs/>
        </w:rPr>
        <w:tab/>
      </w:r>
    </w:p>
    <w:p w:rsidR="002377DC" w:rsidRPr="00B561B8" w:rsidRDefault="002377DC" w:rsidP="002377DC">
      <w:pPr>
        <w:tabs>
          <w:tab w:val="left" w:pos="1418"/>
          <w:tab w:val="left" w:pos="1701"/>
          <w:tab w:val="left" w:pos="2127"/>
          <w:tab w:val="left" w:pos="4678"/>
          <w:tab w:val="left" w:pos="9000"/>
        </w:tabs>
        <w:jc w:val="thaiDistribute"/>
      </w:pPr>
      <w:r w:rsidRPr="00B561B8">
        <w:rPr>
          <w:cs/>
        </w:rPr>
        <w:tab/>
      </w:r>
      <w:r>
        <w:rPr>
          <w:rFonts w:hint="cs"/>
          <w:cs/>
        </w:rPr>
        <w:t>ด้วยจังหวัดนนทบุรี</w:t>
      </w:r>
      <w:r w:rsidRPr="00A010DA">
        <w:rPr>
          <w:cs/>
        </w:rPr>
        <w:t>หารือ</w:t>
      </w:r>
      <w:r>
        <w:rPr>
          <w:rFonts w:hint="cs"/>
          <w:cs/>
        </w:rPr>
        <w:t>กรมส่งเสริมการปกครองท้องถิ่นเกี่ยวกับ</w:t>
      </w:r>
      <w:r w:rsidRPr="00A010DA">
        <w:rPr>
          <w:cs/>
        </w:rPr>
        <w:t>การดำเนินการแก้ไข</w:t>
      </w:r>
      <w:r>
        <w:rPr>
          <w:rFonts w:hint="cs"/>
          <w:cs/>
        </w:rPr>
        <w:br/>
      </w:r>
      <w:r w:rsidRPr="00A010DA">
        <w:rPr>
          <w:cs/>
        </w:rPr>
        <w:t>ปัญหาผักตบชวาขององค์กรปกครองส่วนท้องถิ่น</w:t>
      </w:r>
      <w:r>
        <w:rPr>
          <w:rFonts w:hint="cs"/>
          <w:cs/>
        </w:rPr>
        <w:t xml:space="preserve"> </w:t>
      </w:r>
      <w:r w:rsidRPr="00A010DA">
        <w:rPr>
          <w:spacing w:val="-4"/>
          <w:cs/>
        </w:rPr>
        <w:t>ดังนี้</w:t>
      </w:r>
      <w:r w:rsidRPr="00B561B8">
        <w:rPr>
          <w:cs/>
        </w:rPr>
        <w:t xml:space="preserve"> </w:t>
      </w:r>
    </w:p>
    <w:p w:rsidR="002377DC" w:rsidRPr="00B561B8" w:rsidRDefault="002377DC" w:rsidP="002377DC">
      <w:pPr>
        <w:tabs>
          <w:tab w:val="left" w:pos="1418"/>
          <w:tab w:val="left" w:pos="1701"/>
          <w:tab w:val="left" w:pos="2127"/>
          <w:tab w:val="left" w:pos="4678"/>
          <w:tab w:val="left" w:pos="9000"/>
        </w:tabs>
        <w:jc w:val="thaiDistribute"/>
      </w:pPr>
      <w:r w:rsidRPr="00B561B8">
        <w:rPr>
          <w:cs/>
        </w:rPr>
        <w:tab/>
        <w:t xml:space="preserve">1. </w:t>
      </w:r>
      <w:r>
        <w:rPr>
          <w:rFonts w:hint="cs"/>
          <w:cs/>
        </w:rPr>
        <w:t>องค์กรปกครองส่วนท้องถิ่น</w:t>
      </w:r>
      <w:r w:rsidRPr="00B561B8">
        <w:rPr>
          <w:cs/>
        </w:rPr>
        <w:t>สามารถดำเนินการจ้างเหมาบริการจัดการผักตบชวา</w:t>
      </w:r>
      <w:r>
        <w:rPr>
          <w:rFonts w:hint="cs"/>
          <w:cs/>
        </w:rPr>
        <w:br/>
      </w:r>
      <w:r>
        <w:rPr>
          <w:cs/>
        </w:rPr>
        <w:t>หรือใช้จ่ายงบประมาณ</w:t>
      </w:r>
      <w:r w:rsidRPr="00B561B8">
        <w:rPr>
          <w:cs/>
        </w:rPr>
        <w:t>เป็นค่าวัสดุอุปกรณ์ เครื่องมือเครื่องใช้ และน้ำมันเชื้อเพลิง ในการกำจัดผ</w:t>
      </w:r>
      <w:r>
        <w:rPr>
          <w:cs/>
        </w:rPr>
        <w:t>ักตบชวา</w:t>
      </w:r>
      <w:r>
        <w:rPr>
          <w:rFonts w:hint="cs"/>
          <w:cs/>
        </w:rPr>
        <w:br/>
      </w:r>
      <w:r>
        <w:rPr>
          <w:cs/>
        </w:rPr>
        <w:t>ในคู คลอง ที่มิใช่อยู่ในความรับผิดชอบของ</w:t>
      </w:r>
      <w:r>
        <w:rPr>
          <w:rFonts w:hint="cs"/>
          <w:cs/>
        </w:rPr>
        <w:t>องค์กรปกครองส่วนท้องถิ่น</w:t>
      </w:r>
      <w:r w:rsidRPr="00B561B8">
        <w:rPr>
          <w:cs/>
        </w:rPr>
        <w:t>ได้หรือไม่ อย่างไร</w:t>
      </w:r>
    </w:p>
    <w:p w:rsidR="002377DC" w:rsidRPr="00B561B8" w:rsidRDefault="002377DC" w:rsidP="002377DC">
      <w:pPr>
        <w:tabs>
          <w:tab w:val="left" w:pos="1418"/>
          <w:tab w:val="left" w:pos="1701"/>
          <w:tab w:val="left" w:pos="2127"/>
          <w:tab w:val="left" w:pos="4678"/>
          <w:tab w:val="left" w:pos="9000"/>
        </w:tabs>
        <w:jc w:val="thaiDistribute"/>
        <w:rPr>
          <w:cs/>
        </w:rPr>
      </w:pPr>
      <w:r w:rsidRPr="00B561B8">
        <w:rPr>
          <w:cs/>
        </w:rPr>
        <w:tab/>
        <w:t>2. กรณีการจัดทำบันทึกข้อตกลง (</w:t>
      </w:r>
      <w:r>
        <w:t>MOU)</w:t>
      </w:r>
      <w:r>
        <w:rPr>
          <w:rFonts w:hint="cs"/>
          <w:cs/>
        </w:rPr>
        <w:t xml:space="preserve"> </w:t>
      </w:r>
      <w:r w:rsidRPr="00B561B8">
        <w:rPr>
          <w:cs/>
        </w:rPr>
        <w:t>ของ</w:t>
      </w:r>
      <w:r w:rsidRPr="008B7B06">
        <w:rPr>
          <w:cs/>
        </w:rPr>
        <w:t>องค์กรปกครองส่วนท้องถิ่น</w:t>
      </w:r>
      <w:r w:rsidRPr="00B561B8">
        <w:rPr>
          <w:cs/>
        </w:rPr>
        <w:t>กับหน่วยงานที่เก</w:t>
      </w:r>
      <w:r>
        <w:rPr>
          <w:cs/>
        </w:rPr>
        <w:t xml:space="preserve">ี่ยวข้อง </w:t>
      </w:r>
      <w:r w:rsidRPr="00B561B8">
        <w:rPr>
          <w:cs/>
        </w:rPr>
        <w:t>เช่น ชลประทานจังหวัดหรือกรมเจ้าท่า เพื่อดำเนินการกำจัดผักตบชวาใน</w:t>
      </w:r>
      <w:r>
        <w:rPr>
          <w:cs/>
        </w:rPr>
        <w:t>คู คลอง ที่มิใช่</w:t>
      </w:r>
      <w:r>
        <w:rPr>
          <w:rFonts w:hint="cs"/>
          <w:cs/>
        </w:rPr>
        <w:t>อยู่</w:t>
      </w:r>
      <w:r>
        <w:rPr>
          <w:rFonts w:hint="cs"/>
          <w:cs/>
        </w:rPr>
        <w:br/>
      </w:r>
      <w:r>
        <w:rPr>
          <w:cs/>
        </w:rPr>
        <w:t>ในความ</w:t>
      </w:r>
      <w:r w:rsidRPr="00A431B8">
        <w:rPr>
          <w:spacing w:val="-10"/>
          <w:cs/>
        </w:rPr>
        <w:t xml:space="preserve">รับผิดชอบขององค์กรปกครองส่วนท้องถิ่นสามารถดำเนินการได้หรือไม่ อย่างไร </w:t>
      </w:r>
    </w:p>
    <w:p w:rsidR="002377DC" w:rsidRDefault="002377DC" w:rsidP="002377DC">
      <w:pPr>
        <w:spacing w:before="120"/>
        <w:ind w:firstLine="1418"/>
        <w:jc w:val="thaiDistribute"/>
      </w:pPr>
      <w:r w:rsidRPr="00A010DA">
        <w:rPr>
          <w:cs/>
        </w:rPr>
        <w:t>กรมส่งเสริมการปกครองท้องถิ่น</w:t>
      </w:r>
      <w:r>
        <w:rPr>
          <w:rFonts w:hint="cs"/>
          <w:cs/>
        </w:rPr>
        <w:t>ได้ตอบข้อหารือจังหวัดนนทบุรี</w:t>
      </w:r>
      <w:r w:rsidRPr="00A010DA">
        <w:rPr>
          <w:rFonts w:hint="cs"/>
          <w:cs/>
        </w:rPr>
        <w:t xml:space="preserve"> </w:t>
      </w:r>
      <w:r>
        <w:rPr>
          <w:rFonts w:hint="cs"/>
          <w:cs/>
        </w:rPr>
        <w:t>สาระสำคัญสรุป</w:t>
      </w:r>
      <w:r>
        <w:t xml:space="preserve"> </w:t>
      </w:r>
      <w:r>
        <w:rPr>
          <w:rFonts w:hint="cs"/>
          <w:cs/>
        </w:rPr>
        <w:t>ดังนี้</w:t>
      </w: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</w:tabs>
        <w:ind w:left="0" w:firstLine="1418"/>
        <w:jc w:val="thaiDistribute"/>
        <w:rPr>
          <w:spacing w:val="-12"/>
        </w:rPr>
      </w:pPr>
      <w:r>
        <w:rPr>
          <w:rFonts w:eastAsia="Calibri" w:hint="cs"/>
          <w:cs/>
        </w:rPr>
        <w:t>1</w:t>
      </w:r>
      <w:r w:rsidRPr="00F91E2A">
        <w:rPr>
          <w:rFonts w:eastAsia="Calibri" w:hint="cs"/>
          <w:cs/>
        </w:rPr>
        <w:t xml:space="preserve">. </w:t>
      </w:r>
      <w:r>
        <w:rPr>
          <w:rFonts w:eastAsia="Calibri" w:hint="cs"/>
          <w:cs/>
        </w:rPr>
        <w:t>กรณี</w:t>
      </w:r>
      <w:r w:rsidRPr="00F91E2A">
        <w:rPr>
          <w:rFonts w:eastAsia="Calibri"/>
          <w:cs/>
        </w:rPr>
        <w:t>ข้อเท็จจริงปรา</w:t>
      </w:r>
      <w:r w:rsidRPr="00F91E2A">
        <w:rPr>
          <w:rFonts w:eastAsia="Calibri" w:hint="cs"/>
          <w:cs/>
        </w:rPr>
        <w:t>ก</w:t>
      </w:r>
      <w:r w:rsidRPr="00F91E2A">
        <w:rPr>
          <w:rFonts w:eastAsia="Calibri"/>
          <w:cs/>
        </w:rPr>
        <w:t>ฏว่า องค์กรป</w:t>
      </w:r>
      <w:r w:rsidRPr="00F91E2A">
        <w:rPr>
          <w:rFonts w:eastAsia="Calibri" w:hint="cs"/>
          <w:cs/>
        </w:rPr>
        <w:t>ก</w:t>
      </w:r>
      <w:r w:rsidRPr="00F91E2A">
        <w:rPr>
          <w:rFonts w:eastAsia="Calibri"/>
          <w:cs/>
        </w:rPr>
        <w:t>ครองส่วนท้องถิ่นมีอำนาจหน้าที่ในก</w:t>
      </w:r>
      <w:r>
        <w:rPr>
          <w:rFonts w:eastAsia="Calibri" w:hint="cs"/>
          <w:cs/>
        </w:rPr>
        <w:t>า</w:t>
      </w:r>
      <w:r w:rsidRPr="00F91E2A">
        <w:rPr>
          <w:rFonts w:eastAsia="Calibri"/>
          <w:cs/>
        </w:rPr>
        <w:t>รแก้ไขปัญห</w:t>
      </w:r>
      <w:r w:rsidRPr="00F91E2A">
        <w:rPr>
          <w:rFonts w:eastAsia="Calibri" w:hint="cs"/>
          <w:cs/>
        </w:rPr>
        <w:t>า</w:t>
      </w:r>
      <w:r w:rsidRPr="00F91E2A">
        <w:rPr>
          <w:rFonts w:eastAsia="Calibri"/>
          <w:cs/>
        </w:rPr>
        <w:t>ผักตบชวาในคู คลอง ที่มิ</w:t>
      </w:r>
      <w:r w:rsidRPr="00F91E2A">
        <w:rPr>
          <w:rFonts w:eastAsia="Calibri" w:hint="cs"/>
          <w:cs/>
        </w:rPr>
        <w:t>ไ</w:t>
      </w:r>
      <w:r w:rsidRPr="00F91E2A">
        <w:rPr>
          <w:rFonts w:eastAsia="Calibri"/>
          <w:cs/>
        </w:rPr>
        <w:t>ด</w:t>
      </w:r>
      <w:r w:rsidRPr="00F91E2A">
        <w:rPr>
          <w:rFonts w:eastAsia="Calibri" w:hint="cs"/>
          <w:cs/>
        </w:rPr>
        <w:t>้</w:t>
      </w:r>
      <w:r w:rsidRPr="00F91E2A">
        <w:rPr>
          <w:rFonts w:eastAsia="Calibri"/>
          <w:cs/>
        </w:rPr>
        <w:t>อยู่ในความรับผิดชอบ</w:t>
      </w:r>
      <w:r w:rsidRPr="003118C6">
        <w:rPr>
          <w:rFonts w:eastAsia="Calibri"/>
          <w:cs/>
        </w:rPr>
        <w:t xml:space="preserve">และได้ดำเนินการตามกฎหมายที่เกี่ยวข้องแล้ว </w:t>
      </w:r>
      <w:r>
        <w:rPr>
          <w:rFonts w:eastAsia="Calibri" w:hint="cs"/>
          <w:cs/>
        </w:rPr>
        <w:br/>
      </w:r>
      <w:r w:rsidRPr="003118C6">
        <w:rPr>
          <w:rFonts w:eastAsia="Calibri"/>
          <w:cs/>
        </w:rPr>
        <w:t>องค์กรปกครองส่วนท้องถิ่นก็สามารถดำเนินการจ้างเหมาบริการเอกชนที่เป็นนิติบุคคลหรือบุคคลธรรมดาดำเนินงานนั้นได้ โดยถือปฏิบัติตามพระราชบัญญัติการจัดซื้อจัดจ้างและการบริหารพัสดุภาครัฐ พ.ศ. 25๖0 ระเบียบกระทวงการคลังว่าด้วยการจัดซื้อจัดจ้างและการบริหารพัสดุภาครัฐ พ.ศ. ๒๕6๐ กฎกระทรวง และประกาศที่เกี่ยวข้อง โดยให้เบิกจ่ายค่าจ้างเหมาบริการจากหมวดค่าตอบแทน</w:t>
      </w:r>
      <w:r>
        <w:rPr>
          <w:rFonts w:eastAsia="Calibri" w:hint="cs"/>
          <w:cs/>
        </w:rPr>
        <w:t xml:space="preserve"> </w:t>
      </w:r>
      <w:r w:rsidRPr="003118C6">
        <w:rPr>
          <w:rFonts w:eastAsia="Calibri"/>
          <w:cs/>
        </w:rPr>
        <w:t>ใช้สอยและวัสดุ ประเภทรายจ่ายเพื่อให้ได้มาซึ่งบริการ</w:t>
      </w:r>
      <w:r>
        <w:rPr>
          <w:rFonts w:eastAsia="Calibri" w:hint="cs"/>
          <w:cs/>
        </w:rPr>
        <w:t xml:space="preserve"> </w:t>
      </w: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ind w:firstLine="1418"/>
        <w:jc w:val="thaiDistribute"/>
      </w:pPr>
      <w:r>
        <w:rPr>
          <w:rFonts w:hint="cs"/>
          <w:spacing w:val="-12"/>
          <w:cs/>
        </w:rPr>
        <w:t xml:space="preserve">2. </w:t>
      </w:r>
      <w:r w:rsidRPr="00675C15">
        <w:rPr>
          <w:rFonts w:hint="cs"/>
          <w:spacing w:val="-12"/>
          <w:cs/>
        </w:rPr>
        <w:t xml:space="preserve">พระราชบัญญัติเทศบาล พ.ศ. 2496 แก้ไขเพิ่มเติมถึง </w:t>
      </w:r>
      <w:r w:rsidRPr="00675C15">
        <w:rPr>
          <w:rFonts w:hint="cs"/>
          <w:cs/>
        </w:rPr>
        <w:t>(ฉบับที่ 14) พ.ศ. 2562</w:t>
      </w:r>
      <w:r w:rsidRPr="00675C15">
        <w:rPr>
          <w:spacing w:val="-10"/>
        </w:rPr>
        <w:t xml:space="preserve"> </w:t>
      </w:r>
      <w:r w:rsidRPr="00675C15">
        <w:rPr>
          <w:spacing w:val="-10"/>
          <w:cs/>
        </w:rPr>
        <w:br/>
      </w:r>
      <w:r w:rsidRPr="00675C15">
        <w:rPr>
          <w:rFonts w:hint="cs"/>
          <w:spacing w:val="-10"/>
          <w:cs/>
        </w:rPr>
        <w:t xml:space="preserve">มาตรา 50 มาตรา 53 และมาตรา 56 กำหนดให้เทศบาลมีหน้าที่ต้องทำในเขตเทศบาลในการจัดให้มีและบำรุงทางบกและทางน้ำ และพระราชบัญญัติสภาตำบลและองค์การบริหารส่วนตำบล พ.ศ. 2537 </w:t>
      </w:r>
      <w:r w:rsidRPr="00675C15">
        <w:rPr>
          <w:rFonts w:hint="cs"/>
          <w:cs/>
        </w:rPr>
        <w:t>แก้ไขเพิ่มเติมถึง (ฉบับที่ 7) พ.ศ. 2562 มาตรา 67 กำหนดให้องค์การบริหารส่วนตำบลมีหน้าที่ต้องทำในเขตองค์การบริหารส่วนตำบล</w:t>
      </w:r>
      <w:r w:rsidRPr="00675C15">
        <w:rPr>
          <w:cs/>
        </w:rPr>
        <w:br/>
      </w:r>
      <w:r w:rsidRPr="00675C15">
        <w:rPr>
          <w:rFonts w:hint="cs"/>
          <w:cs/>
        </w:rPr>
        <w:t>ในการจัดให้มีและบำรุงรักษาทางน้ำและทางบก</w:t>
      </w: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ind w:firstLine="1701"/>
        <w:jc w:val="thaiDistribute"/>
      </w:pP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jc w:val="thaiDistribute"/>
      </w:pP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ind w:firstLine="1701"/>
        <w:jc w:val="right"/>
        <w:rPr>
          <w:spacing w:val="4"/>
        </w:rPr>
      </w:pPr>
      <w:r>
        <w:rPr>
          <w:rFonts w:hint="cs"/>
          <w:spacing w:val="4"/>
          <w:cs/>
        </w:rPr>
        <w:t>/</w:t>
      </w:r>
      <w:r w:rsidRPr="004F544D">
        <w:rPr>
          <w:rFonts w:hint="cs"/>
          <w:spacing w:val="4"/>
          <w:cs/>
        </w:rPr>
        <w:t>ดังนั้น</w:t>
      </w:r>
      <w:r>
        <w:rPr>
          <w:rFonts w:hint="cs"/>
          <w:spacing w:val="4"/>
          <w:cs/>
        </w:rPr>
        <w:t>...</w:t>
      </w: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jc w:val="thaiDistribute"/>
      </w:pP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jc w:val="thaiDistribute"/>
      </w:pP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jc w:val="thaiDistribute"/>
      </w:pP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jc w:val="thaiDistribute"/>
      </w:pPr>
    </w:p>
    <w:p w:rsidR="002377DC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jc w:val="center"/>
      </w:pPr>
      <w:r>
        <w:rPr>
          <w:rFonts w:hint="cs"/>
          <w:cs/>
        </w:rPr>
        <w:t>-2-</w:t>
      </w:r>
    </w:p>
    <w:p w:rsidR="002377DC" w:rsidRPr="00675C15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ind w:firstLine="1701"/>
        <w:jc w:val="center"/>
      </w:pPr>
    </w:p>
    <w:p w:rsidR="002377DC" w:rsidRPr="004F544D" w:rsidRDefault="002377DC" w:rsidP="002377D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  <w:tab w:val="left" w:pos="3686"/>
        </w:tabs>
        <w:spacing w:line="380" w:lineRule="exact"/>
        <w:jc w:val="thaiDistribute"/>
        <w:rPr>
          <w:spacing w:val="4"/>
        </w:rPr>
      </w:pPr>
      <w:r w:rsidRPr="00675C15">
        <w:rPr>
          <w:rFonts w:hint="cs"/>
          <w:cs/>
        </w:rPr>
        <w:tab/>
      </w:r>
      <w:r w:rsidRPr="004F544D">
        <w:rPr>
          <w:rFonts w:hint="cs"/>
          <w:spacing w:val="4"/>
          <w:cs/>
        </w:rPr>
        <w:t>ดังนั้น เทศบาลและองค์การบริหารส่วนตำบลจึงสามารถบำรุงรักษาทางน้ำ เช่น</w:t>
      </w:r>
      <w:r w:rsidRPr="004F544D">
        <w:rPr>
          <w:spacing w:val="4"/>
          <w:cs/>
        </w:rPr>
        <w:br/>
      </w:r>
      <w:r w:rsidRPr="004F544D">
        <w:rPr>
          <w:rFonts w:hint="cs"/>
          <w:spacing w:val="4"/>
          <w:cs/>
        </w:rPr>
        <w:t>การกำจัดผักตบชวา เพื่อรักษาความสะอาดของทางน้ำ เกิดความสะดวกในการใช้ทางน้ำในการสัญจร</w:t>
      </w:r>
      <w:r>
        <w:rPr>
          <w:spacing w:val="4"/>
          <w:cs/>
        </w:rPr>
        <w:br/>
      </w:r>
      <w:r>
        <w:rPr>
          <w:rFonts w:hint="cs"/>
          <w:spacing w:val="4"/>
          <w:cs/>
        </w:rPr>
        <w:t>และหาก</w:t>
      </w:r>
      <w:r w:rsidRPr="004F544D">
        <w:rPr>
          <w:rFonts w:hint="cs"/>
          <w:spacing w:val="4"/>
          <w:cs/>
        </w:rPr>
        <w:t>เทศบาลหรือองค์การบริหารส่วนตำบลจะไปดำเนินการบำรุงรักษาท</w:t>
      </w:r>
      <w:r>
        <w:rPr>
          <w:rFonts w:hint="cs"/>
          <w:spacing w:val="4"/>
          <w:cs/>
        </w:rPr>
        <w:t>างน้ำที่หน่วยงานอื่นดูแลอยู่</w:t>
      </w:r>
      <w:r w:rsidRPr="004F544D">
        <w:rPr>
          <w:rFonts w:hint="cs"/>
          <w:spacing w:val="4"/>
          <w:cs/>
        </w:rPr>
        <w:t xml:space="preserve"> </w:t>
      </w:r>
      <w:r>
        <w:rPr>
          <w:rFonts w:hint="cs"/>
          <w:spacing w:val="4"/>
          <w:cs/>
        </w:rPr>
        <w:t>ต้องได้รับอนุญาตจากหน่วยงานนั้นก่อน รายละเอียดปรากฏตามสิ่งที่ส่งมาด้วย</w:t>
      </w:r>
    </w:p>
    <w:p w:rsidR="002377DC" w:rsidRPr="00B561B8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</w:tabs>
        <w:spacing w:before="120"/>
        <w:ind w:left="0" w:firstLine="1440"/>
        <w:contextualSpacing w:val="0"/>
        <w:jc w:val="thaiDistribute"/>
        <w:rPr>
          <w:sz w:val="12"/>
          <w:szCs w:val="12"/>
          <w:cs/>
        </w:rPr>
      </w:pPr>
      <w:r w:rsidRPr="00B561B8">
        <w:rPr>
          <w:cs/>
        </w:rPr>
        <w:t>จึงเรียนมาเพื่อโปรด</w:t>
      </w:r>
      <w:r>
        <w:rPr>
          <w:rFonts w:hint="cs"/>
          <w:cs/>
        </w:rPr>
        <w:t>ทราบ และแจ้งให้องค์กรปกครองส่วนท้องถิ่นทราบและถือปฏิบัติต่อไป</w:t>
      </w:r>
    </w:p>
    <w:p w:rsidR="002377DC" w:rsidRPr="00B561B8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  <w:rPr>
          <w:sz w:val="24"/>
          <w:szCs w:val="24"/>
        </w:rPr>
      </w:pPr>
      <w:r w:rsidRPr="00B561B8">
        <w:rPr>
          <w:cs/>
        </w:rPr>
        <w:tab/>
      </w:r>
      <w:r w:rsidRPr="00B561B8">
        <w:rPr>
          <w:cs/>
        </w:rPr>
        <w:tab/>
      </w:r>
      <w:r w:rsidRPr="00B561B8">
        <w:rPr>
          <w:cs/>
        </w:rPr>
        <w:tab/>
      </w:r>
      <w:r w:rsidRPr="00B561B8">
        <w:rPr>
          <w:cs/>
        </w:rPr>
        <w:tab/>
      </w: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  <w:tab w:val="left" w:pos="6237"/>
        </w:tabs>
        <w:ind w:left="0" w:firstLine="1440"/>
        <w:contextualSpacing w:val="0"/>
        <w:jc w:val="thaiDistribute"/>
      </w:pPr>
      <w:r w:rsidRPr="00B561B8">
        <w:rPr>
          <w:sz w:val="24"/>
          <w:szCs w:val="24"/>
          <w:cs/>
        </w:rPr>
        <w:tab/>
      </w:r>
      <w:r w:rsidRPr="00B561B8">
        <w:rPr>
          <w:sz w:val="24"/>
          <w:szCs w:val="24"/>
          <w:cs/>
        </w:rPr>
        <w:tab/>
      </w:r>
      <w:r w:rsidRPr="00B561B8">
        <w:rPr>
          <w:sz w:val="24"/>
          <w:szCs w:val="24"/>
          <w:cs/>
        </w:rPr>
        <w:tab/>
      </w:r>
      <w:r w:rsidRPr="00B561B8">
        <w:rPr>
          <w:sz w:val="24"/>
          <w:szCs w:val="24"/>
          <w:cs/>
        </w:rPr>
        <w:tab/>
      </w:r>
      <w:r w:rsidRPr="00B561B8">
        <w:rPr>
          <w:cs/>
        </w:rPr>
        <w:t>ขอแสดงความนับถือ</w:t>
      </w: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  <w:tab w:val="left" w:pos="6237"/>
        </w:tabs>
        <w:ind w:left="0" w:firstLine="1440"/>
        <w:contextualSpacing w:val="0"/>
        <w:jc w:val="thaiDistribute"/>
      </w:pP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  <w:tab w:val="left" w:pos="6237"/>
        </w:tabs>
        <w:ind w:left="0" w:firstLine="1440"/>
        <w:contextualSpacing w:val="0"/>
        <w:jc w:val="thaiDistribute"/>
      </w:pP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  <w:tab w:val="left" w:pos="6237"/>
        </w:tabs>
        <w:ind w:left="0" w:firstLine="1440"/>
        <w:contextualSpacing w:val="0"/>
        <w:jc w:val="thaiDistribute"/>
      </w:pPr>
    </w:p>
    <w:p w:rsidR="002377DC" w:rsidRPr="00B561B8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  <w:tab w:val="left" w:pos="6237"/>
        </w:tabs>
        <w:ind w:left="0" w:firstLine="1440"/>
        <w:contextualSpacing w:val="0"/>
        <w:jc w:val="thaiDistribute"/>
      </w:pPr>
    </w:p>
    <w:p w:rsidR="002377DC" w:rsidRPr="00B561B8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</w:pPr>
      <w:r w:rsidRPr="00B561B8">
        <w:tab/>
      </w:r>
      <w:r w:rsidRPr="00B561B8">
        <w:tab/>
      </w:r>
      <w:r w:rsidRPr="00B561B8">
        <w:tab/>
      </w:r>
      <w:r w:rsidRPr="00B561B8">
        <w:rPr>
          <w:cs/>
        </w:rPr>
        <w:t xml:space="preserve">                      อธิบดีกรมส่งเสริมการปกครองท้องถิ่น</w:t>
      </w:r>
    </w:p>
    <w:p w:rsidR="002377DC" w:rsidRPr="00B561B8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</w:pP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</w:pP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</w:pP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</w:pPr>
    </w:p>
    <w:p w:rsidR="002377DC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</w:pPr>
    </w:p>
    <w:p w:rsidR="002377DC" w:rsidRPr="00B561B8" w:rsidRDefault="002377DC" w:rsidP="002377DC">
      <w:pPr>
        <w:pStyle w:val="a6"/>
        <w:tabs>
          <w:tab w:val="left" w:pos="1418"/>
          <w:tab w:val="left" w:pos="1701"/>
          <w:tab w:val="left" w:pos="1985"/>
          <w:tab w:val="left" w:pos="2268"/>
          <w:tab w:val="left" w:pos="4536"/>
        </w:tabs>
        <w:ind w:left="0" w:firstLine="1440"/>
        <w:contextualSpacing w:val="0"/>
        <w:jc w:val="thaiDistribute"/>
      </w:pPr>
    </w:p>
    <w:p w:rsidR="002377DC" w:rsidRPr="00F91E2A" w:rsidRDefault="002377DC" w:rsidP="002377DC">
      <w:pPr>
        <w:tabs>
          <w:tab w:val="left" w:pos="4680"/>
        </w:tabs>
        <w:rPr>
          <w:rFonts w:eastAsia="Cordia New"/>
        </w:rPr>
      </w:pPr>
      <w:r w:rsidRPr="00B561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A991A" wp14:editId="77F0715A">
                <wp:simplePos x="0" y="0"/>
                <wp:positionH relativeFrom="column">
                  <wp:posOffset>4568799</wp:posOffset>
                </wp:positionH>
                <wp:positionV relativeFrom="paragraph">
                  <wp:posOffset>135890</wp:posOffset>
                </wp:positionV>
                <wp:extent cx="1449070" cy="977900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7DC" w:rsidRPr="00417BD9" w:rsidRDefault="002377DC" w:rsidP="002377D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2377DC" w:rsidRPr="00417BD9" w:rsidRDefault="002377DC" w:rsidP="002377D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</w:t>
                            </w:r>
                          </w:p>
                          <w:p w:rsidR="002377DC" w:rsidRPr="00417BD9" w:rsidRDefault="002377DC" w:rsidP="002377D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</w:t>
                            </w:r>
                          </w:p>
                          <w:p w:rsidR="002377DC" w:rsidRPr="00417BD9" w:rsidRDefault="002377DC" w:rsidP="002377D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7BD9"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417BD9"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........</w:t>
                            </w:r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417BD9"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 w:rsidRPr="00417B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:rsidR="002377DC" w:rsidRPr="00417BD9" w:rsidRDefault="002377DC" w:rsidP="002377D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417BD9"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417BD9"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</w:t>
                            </w:r>
                            <w:r w:rsidRPr="00417BD9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9.75pt;margin-top:10.7pt;width:114.1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" stroked="f">
                <v:textbox>
                  <w:txbxContent>
                    <w:p w:rsidR="002377DC" w:rsidRPr="00417BD9" w:rsidRDefault="002377DC" w:rsidP="002377D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2377DC" w:rsidRPr="00417BD9" w:rsidRDefault="002377DC" w:rsidP="002377D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</w:t>
                      </w:r>
                    </w:p>
                    <w:p w:rsidR="002377DC" w:rsidRPr="00417BD9" w:rsidRDefault="002377DC" w:rsidP="002377D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</w:t>
                      </w:r>
                    </w:p>
                    <w:p w:rsidR="002377DC" w:rsidRPr="00417BD9" w:rsidRDefault="002377DC" w:rsidP="002377D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17BD9"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417BD9"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........</w:t>
                      </w:r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  <w:r w:rsidRPr="00417BD9"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  <w:t>................</w:t>
                      </w:r>
                      <w:r w:rsidRPr="00417BD9">
                        <w:rPr>
                          <w:color w:val="000000" w:themeColor="text1"/>
                          <w:sz w:val="24"/>
                          <w:szCs w:val="24"/>
                        </w:rPr>
                        <w:t>...........</w:t>
                      </w:r>
                    </w:p>
                    <w:p w:rsidR="002377DC" w:rsidRPr="00417BD9" w:rsidRDefault="002377DC" w:rsidP="002377DC">
                      <w:pPr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417BD9"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417BD9"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</w:t>
                      </w:r>
                      <w:r w:rsidRPr="00417BD9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  <w:r w:rsidRPr="00F91E2A">
        <w:rPr>
          <w:rFonts w:eastAsia="Cordia New"/>
          <w:cs/>
        </w:rPr>
        <w:t>กองสิ่งแวดล้อมท้องถิ่น</w:t>
      </w:r>
    </w:p>
    <w:p w:rsidR="002377DC" w:rsidRPr="00F91E2A" w:rsidRDefault="002377DC" w:rsidP="002377DC">
      <w:pPr>
        <w:tabs>
          <w:tab w:val="left" w:pos="4680"/>
        </w:tabs>
        <w:rPr>
          <w:rFonts w:eastAsia="Cordia New"/>
        </w:rPr>
      </w:pPr>
      <w:r w:rsidRPr="00F91E2A">
        <w:rPr>
          <w:rFonts w:eastAsia="Cordia New"/>
          <w:cs/>
        </w:rPr>
        <w:t>กลุ่มงานทรัพยากรธรรมชาติ</w:t>
      </w:r>
    </w:p>
    <w:p w:rsidR="002377DC" w:rsidRPr="00F91E2A" w:rsidRDefault="002377DC" w:rsidP="002377DC">
      <w:pPr>
        <w:tabs>
          <w:tab w:val="left" w:pos="4680"/>
        </w:tabs>
        <w:rPr>
          <w:rFonts w:eastAsia="Cordia New"/>
        </w:rPr>
      </w:pPr>
      <w:r w:rsidRPr="00F91E2A">
        <w:rPr>
          <w:rFonts w:eastAsia="Cordia New"/>
          <w:cs/>
        </w:rPr>
        <w:t>โทร. 022419000 ต่อ 2113 โทรสาร 022412066</w:t>
      </w:r>
    </w:p>
    <w:p w:rsidR="002377DC" w:rsidRPr="00B561B8" w:rsidRDefault="002377DC" w:rsidP="002377DC">
      <w:pPr>
        <w:tabs>
          <w:tab w:val="left" w:pos="4680"/>
        </w:tabs>
        <w:rPr>
          <w:cs/>
        </w:rPr>
      </w:pPr>
      <w:r w:rsidRPr="00F91E2A">
        <w:rPr>
          <w:rFonts w:eastAsia="Cordia New"/>
          <w:cs/>
        </w:rPr>
        <w:t>ผู้ประสานงาน : นายพี</w:t>
      </w:r>
      <w:proofErr w:type="spellStart"/>
      <w:r w:rsidRPr="00F91E2A">
        <w:rPr>
          <w:rFonts w:eastAsia="Cordia New"/>
          <w:cs/>
        </w:rPr>
        <w:t>รวิทย์</w:t>
      </w:r>
      <w:proofErr w:type="spellEnd"/>
      <w:r w:rsidRPr="00F91E2A">
        <w:rPr>
          <w:rFonts w:eastAsia="Cordia New"/>
          <w:cs/>
        </w:rPr>
        <w:t xml:space="preserve">  </w:t>
      </w:r>
      <w:proofErr w:type="spellStart"/>
      <w:r w:rsidRPr="00F91E2A">
        <w:rPr>
          <w:rFonts w:eastAsia="Cordia New"/>
          <w:cs/>
        </w:rPr>
        <w:t>พงค์สุร</w:t>
      </w:r>
      <w:proofErr w:type="spellEnd"/>
      <w:r w:rsidRPr="00F91E2A">
        <w:rPr>
          <w:rFonts w:eastAsia="Cordia New"/>
          <w:cs/>
        </w:rPr>
        <w:t>ชีวิน โทร 081-403-5683</w:t>
      </w:r>
      <w:r w:rsidRPr="00B561B8">
        <w:rPr>
          <w:cs/>
        </w:rPr>
        <w:tab/>
      </w:r>
      <w:r w:rsidRPr="00B561B8">
        <w:rPr>
          <w:cs/>
        </w:rPr>
        <w:tab/>
      </w:r>
      <w:r w:rsidRPr="00B561B8">
        <w:rPr>
          <w:cs/>
        </w:rPr>
        <w:tab/>
      </w:r>
      <w:r w:rsidRPr="00B561B8">
        <w:tab/>
      </w:r>
      <w:r w:rsidRPr="00B561B8">
        <w:tab/>
      </w:r>
      <w:r w:rsidRPr="00B561B8">
        <w:tab/>
      </w:r>
      <w:r w:rsidRPr="00B561B8">
        <w:tab/>
      </w:r>
      <w:r w:rsidRPr="00B561B8">
        <w:rPr>
          <w:cs/>
        </w:rPr>
        <w:t xml:space="preserve">     </w:t>
      </w:r>
    </w:p>
    <w:p w:rsidR="002377DC" w:rsidRDefault="002377DC" w:rsidP="002377DC">
      <w:pPr>
        <w:tabs>
          <w:tab w:val="left" w:pos="4680"/>
        </w:tabs>
        <w:rPr>
          <w:rFonts w:eastAsia="Cordia New"/>
          <w:b/>
          <w:bCs/>
        </w:rPr>
      </w:pPr>
      <w:r w:rsidRPr="00F91E2A">
        <w:rPr>
          <w:cs/>
        </w:rPr>
        <w:tab/>
      </w:r>
      <w:r w:rsidRPr="00F91E2A">
        <w:rPr>
          <w:cs/>
        </w:rPr>
        <w:tab/>
        <w:t xml:space="preserve">       </w:t>
      </w:r>
      <w:r w:rsidRPr="00F91E2A">
        <w:rPr>
          <w:cs/>
        </w:rPr>
        <w:br/>
      </w:r>
    </w:p>
    <w:p w:rsidR="002377DC" w:rsidRDefault="002377DC" w:rsidP="002377DC">
      <w:pPr>
        <w:tabs>
          <w:tab w:val="left" w:pos="4680"/>
        </w:tabs>
        <w:rPr>
          <w:rFonts w:eastAsia="Cordia New"/>
          <w:b/>
          <w:bCs/>
        </w:rPr>
      </w:pPr>
    </w:p>
    <w:p w:rsidR="002377DC" w:rsidRDefault="002377DC" w:rsidP="002377DC">
      <w:pPr>
        <w:tabs>
          <w:tab w:val="left" w:pos="4680"/>
        </w:tabs>
        <w:rPr>
          <w:rFonts w:eastAsia="Cordia New"/>
          <w:b/>
          <w:bCs/>
        </w:rPr>
      </w:pPr>
    </w:p>
    <w:p w:rsidR="002377DC" w:rsidRDefault="002377DC" w:rsidP="002377DC">
      <w:pPr>
        <w:tabs>
          <w:tab w:val="left" w:pos="4680"/>
        </w:tabs>
        <w:rPr>
          <w:rFonts w:eastAsia="Cordia New"/>
          <w:b/>
          <w:bCs/>
        </w:rPr>
      </w:pPr>
    </w:p>
    <w:p w:rsidR="002377DC" w:rsidRDefault="002377DC" w:rsidP="002377DC">
      <w:pPr>
        <w:tabs>
          <w:tab w:val="left" w:pos="4680"/>
        </w:tabs>
        <w:rPr>
          <w:rFonts w:eastAsia="Cordia New"/>
          <w:b/>
          <w:bCs/>
        </w:rPr>
      </w:pPr>
    </w:p>
    <w:p w:rsidR="002377DC" w:rsidRDefault="002377DC" w:rsidP="002377DC">
      <w:pPr>
        <w:tabs>
          <w:tab w:val="left" w:pos="4680"/>
        </w:tabs>
        <w:rPr>
          <w:rFonts w:eastAsia="Cordia New"/>
          <w:b/>
          <w:bCs/>
        </w:rPr>
      </w:pPr>
    </w:p>
    <w:p w:rsidR="002377DC" w:rsidRDefault="002377DC" w:rsidP="002377DC">
      <w:pPr>
        <w:tabs>
          <w:tab w:val="left" w:pos="4680"/>
        </w:tabs>
        <w:rPr>
          <w:rFonts w:eastAsia="Cordia New"/>
          <w:b/>
          <w:bCs/>
        </w:rPr>
      </w:pPr>
    </w:p>
    <w:p w:rsidR="002377DC" w:rsidRPr="00675C15" w:rsidRDefault="002377DC" w:rsidP="002377DC">
      <w:pPr>
        <w:tabs>
          <w:tab w:val="left" w:pos="4680"/>
        </w:tabs>
        <w:rPr>
          <w:rFonts w:eastAsia="Cordia New"/>
          <w:b/>
          <w:bCs/>
        </w:rPr>
      </w:pPr>
    </w:p>
    <w:p w:rsidR="00D07B22" w:rsidRPr="002377DC" w:rsidRDefault="00D07B22"/>
    <w:sectPr w:rsidR="00D07B22" w:rsidRPr="002377DC" w:rsidSect="00793D5E">
      <w:headerReference w:type="even" r:id="rId7"/>
      <w:pgSz w:w="11906" w:h="16838" w:code="9"/>
      <w:pgMar w:top="851" w:right="1077" w:bottom="249" w:left="1758" w:header="851" w:footer="567" w:gutter="0"/>
      <w:pgNumType w:fmt="thaiNumbers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51" w:rsidRDefault="002377DC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50251" w:rsidRDefault="00237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C"/>
    <w:rsid w:val="002377DC"/>
    <w:rsid w:val="00D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DC"/>
    <w:pPr>
      <w:spacing w:after="0" w:line="240" w:lineRule="auto"/>
    </w:pPr>
    <w:rPr>
      <w:rFonts w:ascii="TH SarabunIT๙" w:eastAsia="Times New Roman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7D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377DC"/>
    <w:rPr>
      <w:rFonts w:ascii="TH SarabunIT๙" w:eastAsia="Times New Roman" w:hAnsi="TH SarabunIT๙" w:cs="TH SarabunIT๙"/>
      <w:sz w:val="32"/>
      <w:szCs w:val="32"/>
    </w:rPr>
  </w:style>
  <w:style w:type="character" w:styleId="a5">
    <w:name w:val="page number"/>
    <w:basedOn w:val="a0"/>
    <w:rsid w:val="002377DC"/>
  </w:style>
  <w:style w:type="paragraph" w:styleId="a6">
    <w:name w:val="List Paragraph"/>
    <w:basedOn w:val="a"/>
    <w:uiPriority w:val="34"/>
    <w:qFormat/>
    <w:rsid w:val="0023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DC"/>
    <w:pPr>
      <w:spacing w:after="0" w:line="240" w:lineRule="auto"/>
    </w:pPr>
    <w:rPr>
      <w:rFonts w:ascii="TH SarabunIT๙" w:eastAsia="Times New Roman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7D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377DC"/>
    <w:rPr>
      <w:rFonts w:ascii="TH SarabunIT๙" w:eastAsia="Times New Roman" w:hAnsi="TH SarabunIT๙" w:cs="TH SarabunIT๙"/>
      <w:sz w:val="32"/>
      <w:szCs w:val="32"/>
    </w:rPr>
  </w:style>
  <w:style w:type="character" w:styleId="a5">
    <w:name w:val="page number"/>
    <w:basedOn w:val="a0"/>
    <w:rsid w:val="002377DC"/>
  </w:style>
  <w:style w:type="paragraph" w:styleId="a6">
    <w:name w:val="List Paragraph"/>
    <w:basedOn w:val="a"/>
    <w:uiPriority w:val="34"/>
    <w:qFormat/>
    <w:rsid w:val="0023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2020-07-01T04:00:00Z</dcterms:created>
  <dcterms:modified xsi:type="dcterms:W3CDTF">2020-07-01T04:01:00Z</dcterms:modified>
</cp:coreProperties>
</file>