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53" w:rsidRDefault="00C86C53" w:rsidP="00EA6D36">
      <w:pPr>
        <w:rPr>
          <w:rFonts w:ascii="TH SarabunIT๙" w:hAnsi="TH SarabunIT๙" w:cs="TH SarabunIT๙"/>
        </w:rPr>
      </w:pPr>
    </w:p>
    <w:p w:rsidR="00E950D8" w:rsidRPr="00275B03" w:rsidRDefault="00D54CF8" w:rsidP="00EA6D36">
      <w:pPr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C83D058" wp14:editId="67DCC9A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275B03">
        <w:rPr>
          <w:rFonts w:ascii="TH SarabunIT๙" w:hAnsi="TH SarabunIT๙" w:cs="TH SarabunIT๙"/>
          <w:cs/>
        </w:rPr>
        <w:t xml:space="preserve">ที่ </w:t>
      </w:r>
      <w:r w:rsidR="00B25F95" w:rsidRPr="00275B03">
        <w:rPr>
          <w:rFonts w:ascii="TH SarabunIT๙" w:hAnsi="TH SarabunIT๙" w:cs="TH SarabunIT๙"/>
          <w:cs/>
        </w:rPr>
        <w:t>มท</w:t>
      </w:r>
      <w:r w:rsidR="00E950D8" w:rsidRPr="00275B03">
        <w:rPr>
          <w:rFonts w:ascii="TH SarabunIT๙" w:hAnsi="TH SarabunIT๙" w:cs="TH SarabunIT๙"/>
          <w:cs/>
        </w:rPr>
        <w:t xml:space="preserve"> </w:t>
      </w:r>
      <w:r w:rsidR="00B25F95" w:rsidRPr="00275B03">
        <w:rPr>
          <w:rFonts w:ascii="TH SarabunIT๙" w:hAnsi="TH SarabunIT๙" w:cs="TH SarabunIT๙"/>
          <w:cs/>
        </w:rPr>
        <w:t>๐๘๑๐.๘</w:t>
      </w:r>
      <w:r w:rsidR="00E950D8" w:rsidRPr="00275B03">
        <w:rPr>
          <w:rFonts w:ascii="TH SarabunIT๙" w:hAnsi="TH SarabunIT๙" w:cs="TH SarabunIT๙"/>
          <w:cs/>
        </w:rPr>
        <w:t>/</w:t>
      </w:r>
      <w:r w:rsidR="00563ADE">
        <w:rPr>
          <w:rFonts w:ascii="TH SarabunIT๙" w:hAnsi="TH SarabunIT๙" w:cs="TH SarabunIT๙" w:hint="cs"/>
          <w:cs/>
        </w:rPr>
        <w:t>ว</w:t>
      </w:r>
      <w:r w:rsidR="00E950D8" w:rsidRPr="00275B03">
        <w:rPr>
          <w:rFonts w:ascii="TH SarabunIT๙" w:hAnsi="TH SarabunIT๙" w:cs="TH SarabunIT๙"/>
        </w:rPr>
        <w:tab/>
      </w:r>
      <w:r w:rsidR="00E950D8" w:rsidRPr="00275B03">
        <w:rPr>
          <w:rFonts w:ascii="TH SarabunIT๙" w:hAnsi="TH SarabunIT๙" w:cs="TH SarabunIT๙"/>
        </w:rPr>
        <w:tab/>
      </w:r>
      <w:r w:rsidR="00E950D8"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  <w:cs/>
        </w:rPr>
        <w:t xml:space="preserve">      </w:t>
      </w:r>
      <w:r w:rsidR="00D40E49" w:rsidRPr="00275B03">
        <w:rPr>
          <w:rFonts w:ascii="TH SarabunIT๙" w:hAnsi="TH SarabunIT๙" w:cs="TH SarabunIT๙"/>
          <w:cs/>
        </w:rPr>
        <w:t xml:space="preserve"> </w:t>
      </w:r>
      <w:r w:rsidR="006A18FB" w:rsidRPr="00275B03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275B03" w:rsidRDefault="00E950D8" w:rsidP="00EA6D36">
      <w:pPr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  <w:cs/>
        </w:rPr>
        <w:t xml:space="preserve">     </w:t>
      </w:r>
      <w:r w:rsidR="00D40E49" w:rsidRPr="00275B03">
        <w:rPr>
          <w:rFonts w:ascii="TH SarabunIT๙" w:hAnsi="TH SarabunIT๙" w:cs="TH SarabunIT๙"/>
          <w:cs/>
        </w:rPr>
        <w:t xml:space="preserve">  </w:t>
      </w:r>
      <w:r w:rsidR="006A18FB" w:rsidRPr="00275B03">
        <w:rPr>
          <w:rFonts w:ascii="TH SarabunIT๙" w:hAnsi="TH SarabunIT๙" w:cs="TH SarabunIT๙"/>
          <w:cs/>
        </w:rPr>
        <w:t>ถนนนครราชสีมา เขตดุสิต</w:t>
      </w:r>
      <w:r w:rsidRPr="00275B03">
        <w:rPr>
          <w:rFonts w:ascii="TH SarabunIT๙" w:hAnsi="TH SarabunIT๙" w:cs="TH SarabunIT๙"/>
          <w:cs/>
        </w:rPr>
        <w:t xml:space="preserve"> กทม. </w:t>
      </w:r>
      <w:r w:rsidR="007024B3" w:rsidRPr="00275B03">
        <w:rPr>
          <w:rFonts w:ascii="TH SarabunIT๙" w:hAnsi="TH SarabunIT๙" w:cs="TH SarabunIT๙"/>
          <w:cs/>
        </w:rPr>
        <w:t>๑๐๓๐๐</w:t>
      </w:r>
    </w:p>
    <w:p w:rsidR="002973D9" w:rsidRDefault="00D30D15" w:rsidP="002973D9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="005E1373" w:rsidRPr="00275B03">
        <w:rPr>
          <w:rFonts w:ascii="TH SarabunIT๙" w:hAnsi="TH SarabunIT๙" w:cs="TH SarabunIT๙"/>
          <w:cs/>
        </w:rPr>
        <w:t xml:space="preserve">       </w:t>
      </w:r>
      <w:r w:rsidR="00A7780B">
        <w:rPr>
          <w:rFonts w:ascii="TH SarabunIT๙" w:hAnsi="TH SarabunIT๙" w:cs="TH SarabunIT๙" w:hint="cs"/>
          <w:cs/>
        </w:rPr>
        <w:t>เมษายน</w:t>
      </w:r>
      <w:r w:rsidR="00820431">
        <w:rPr>
          <w:rFonts w:ascii="TH SarabunIT๙" w:hAnsi="TH SarabunIT๙" w:cs="TH SarabunIT๙" w:hint="cs"/>
          <w:cs/>
        </w:rPr>
        <w:t xml:space="preserve">  2563</w:t>
      </w:r>
    </w:p>
    <w:p w:rsidR="00563ADE" w:rsidRPr="00563ADE" w:rsidRDefault="00F225B4" w:rsidP="002973D9">
      <w:pPr>
        <w:spacing w:before="120"/>
        <w:rPr>
          <w:rFonts w:ascii="TH SarabunIT๙" w:hAnsi="TH SarabunIT๙" w:cs="TH SarabunIT๙"/>
          <w:spacing w:val="-2"/>
        </w:rPr>
      </w:pPr>
      <w:r w:rsidRPr="00275B03">
        <w:rPr>
          <w:rFonts w:ascii="TH SarabunIT๙" w:hAnsi="TH SarabunIT๙" w:cs="TH SarabunIT๙"/>
          <w:cs/>
        </w:rPr>
        <w:t>เรื่อ</w:t>
      </w:r>
      <w:r w:rsidR="006502D7" w:rsidRPr="00275B03">
        <w:rPr>
          <w:rFonts w:ascii="TH SarabunIT๙" w:hAnsi="TH SarabunIT๙" w:cs="TH SarabunIT๙"/>
          <w:cs/>
        </w:rPr>
        <w:t xml:space="preserve">ง    </w:t>
      </w:r>
      <w:r w:rsidR="00563ADE">
        <w:rPr>
          <w:rFonts w:ascii="TH SarabunIT๙" w:hAnsi="TH SarabunIT๙" w:cs="TH SarabunIT๙" w:hint="cs"/>
          <w:spacing w:val="-2"/>
          <w:cs/>
        </w:rPr>
        <w:t>การแก้ไขปัญหาการถ่ายโอนทางหลวงแผ่นดินและทางหลวงชนบทให้แก่</w:t>
      </w:r>
      <w:bookmarkStart w:id="0" w:name="_GoBack"/>
      <w:bookmarkEnd w:id="0"/>
      <w:r w:rsidR="00563ADE">
        <w:rPr>
          <w:rFonts w:ascii="TH SarabunIT๙" w:hAnsi="TH SarabunIT๙" w:cs="TH SarabunIT๙" w:hint="cs"/>
          <w:spacing w:val="-2"/>
          <w:cs/>
        </w:rPr>
        <w:t>องค์กรปกครองส่วนท้องถิ่น</w:t>
      </w:r>
    </w:p>
    <w:p w:rsidR="00D30D15" w:rsidRPr="00D9192A" w:rsidRDefault="00D30D15" w:rsidP="00A56676">
      <w:pPr>
        <w:tabs>
          <w:tab w:val="left" w:pos="567"/>
        </w:tabs>
        <w:spacing w:before="100"/>
        <w:rPr>
          <w:rFonts w:ascii="TH SarabunIT๙" w:hAnsi="TH SarabunIT๙" w:cs="TH SarabunIT๙" w:hint="cs"/>
          <w:cs/>
        </w:rPr>
      </w:pPr>
      <w:r w:rsidRPr="00275B03">
        <w:rPr>
          <w:rFonts w:ascii="TH SarabunIT๙" w:hAnsi="TH SarabunIT๙" w:cs="TH SarabunIT๙"/>
          <w:cs/>
        </w:rPr>
        <w:t>เรียน</w:t>
      </w:r>
      <w:r w:rsidR="0027213B" w:rsidRPr="00275B03">
        <w:rPr>
          <w:rFonts w:ascii="TH SarabunIT๙" w:hAnsi="TH SarabunIT๙" w:cs="TH SarabunIT๙"/>
          <w:cs/>
        </w:rPr>
        <w:tab/>
        <w:t xml:space="preserve"> </w:t>
      </w:r>
      <w:r w:rsidR="00563ADE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  <w:r w:rsidR="00D9192A">
        <w:rPr>
          <w:rFonts w:ascii="TH SarabunIT๙" w:hAnsi="TH SarabunIT๙" w:cs="TH SarabunIT๙"/>
        </w:rPr>
        <w:t xml:space="preserve"> </w:t>
      </w:r>
      <w:r w:rsidR="00D9192A">
        <w:rPr>
          <w:rFonts w:ascii="TH SarabunIT๙" w:hAnsi="TH SarabunIT๙" w:cs="TH SarabunIT๙" w:hint="cs"/>
          <w:cs/>
        </w:rPr>
        <w:t>ยกเว้นจังหวัดอุตรดิตถ์ และจังหวัดนครศรีธรรมราช</w:t>
      </w:r>
    </w:p>
    <w:p w:rsidR="00A874DC" w:rsidRPr="00563ADE" w:rsidRDefault="00563ADE" w:rsidP="00A56676">
      <w:pPr>
        <w:tabs>
          <w:tab w:val="left" w:pos="567"/>
        </w:tabs>
        <w:spacing w:before="100"/>
        <w:rPr>
          <w:rFonts w:ascii="TH SarabunIT๙" w:hAnsi="TH SarabunIT๙" w:cs="TH SarabunIT๙"/>
          <w:cs/>
        </w:rPr>
      </w:pPr>
      <w:r w:rsidRPr="00CA170E">
        <w:rPr>
          <w:rFonts w:ascii="TH SarabunIT๙" w:hAnsi="TH SarabunIT๙" w:cs="TH SarabunIT๙" w:hint="cs"/>
          <w:spacing w:val="-14"/>
          <w:cs/>
        </w:rPr>
        <w:t xml:space="preserve">สิ่งที่ส่งมาด้วย  </w:t>
      </w:r>
      <w:r w:rsidR="00CA170E" w:rsidRPr="00CA170E">
        <w:rPr>
          <w:rFonts w:ascii="TH SarabunIT๙" w:hAnsi="TH SarabunIT๙" w:cs="TH SarabunIT๙" w:hint="cs"/>
          <w:spacing w:val="-14"/>
          <w:cs/>
        </w:rPr>
        <w:t>สำเนา</w:t>
      </w:r>
      <w:r w:rsidRPr="00CA170E">
        <w:rPr>
          <w:rFonts w:ascii="TH SarabunIT๙" w:hAnsi="TH SarabunIT๙" w:cs="TH SarabunIT๙" w:hint="cs"/>
          <w:spacing w:val="-14"/>
          <w:cs/>
        </w:rPr>
        <w:t xml:space="preserve">หนังสือสำนักงานปลัดสำนักนายกรัฐมนตรี ที่ </w:t>
      </w:r>
      <w:proofErr w:type="spellStart"/>
      <w:r w:rsidRPr="00CA170E">
        <w:rPr>
          <w:rFonts w:ascii="TH SarabunIT๙" w:hAnsi="TH SarabunIT๙" w:cs="TH SarabunIT๙" w:hint="cs"/>
          <w:spacing w:val="-14"/>
          <w:cs/>
        </w:rPr>
        <w:t>นร</w:t>
      </w:r>
      <w:proofErr w:type="spellEnd"/>
      <w:r w:rsidRPr="00CA170E">
        <w:rPr>
          <w:rFonts w:ascii="TH SarabunIT๙" w:hAnsi="TH SarabunIT๙" w:cs="TH SarabunIT๙" w:hint="cs"/>
          <w:spacing w:val="-14"/>
          <w:cs/>
        </w:rPr>
        <w:t xml:space="preserve"> 0107/1641  ลงวันที่  19  กุมภาพันธ์ 2563</w:t>
      </w:r>
      <w:r w:rsidRPr="00CA170E">
        <w:rPr>
          <w:rFonts w:ascii="TH SarabunIT๙" w:hAnsi="TH SarabunIT๙" w:cs="TH SarabunIT๙"/>
          <w:spacing w:val="-14"/>
        </w:rPr>
        <w:br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>จำนวน  1  ชุด</w:t>
      </w:r>
    </w:p>
    <w:p w:rsidR="00273372" w:rsidRDefault="00273372" w:rsidP="00273372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B35E07">
        <w:rPr>
          <w:rFonts w:ascii="TH SarabunIT๙" w:hAnsi="TH SarabunIT๙" w:cs="TH SarabunIT๙" w:hint="cs"/>
          <w:spacing w:val="-8"/>
          <w:cs/>
        </w:rPr>
        <w:t>ด้วยกรมส่งเสริมการปกครองท้องถิ่นได้รับแจ้งจากสำนักงานปลัดสำนักนายกรัฐมนตรีว่า คณะกรรมการการกระจายอำนาจให้แก่องค์กรปกครองส่วนท้องถิ่น (ก.</w:t>
      </w:r>
      <w:proofErr w:type="spellStart"/>
      <w:r w:rsidR="00B35E07">
        <w:rPr>
          <w:rFonts w:ascii="TH SarabunIT๙" w:hAnsi="TH SarabunIT๙" w:cs="TH SarabunIT๙" w:hint="cs"/>
          <w:spacing w:val="-8"/>
          <w:cs/>
        </w:rPr>
        <w:t>ก.ถ</w:t>
      </w:r>
      <w:proofErr w:type="spellEnd"/>
      <w:r w:rsidR="00B35E07">
        <w:rPr>
          <w:rFonts w:ascii="TH SarabunIT๙" w:hAnsi="TH SarabunIT๙" w:cs="TH SarabunIT๙" w:hint="cs"/>
          <w:spacing w:val="-8"/>
          <w:cs/>
        </w:rPr>
        <w:t>.) ในคราวประชุมครั้งที่ 1/2563 เมื่อวันที่ 12 กุมภาพันธ์ 2563 ได้มีมติรับรองรายงานการประชุม ก.</w:t>
      </w:r>
      <w:proofErr w:type="spellStart"/>
      <w:r w:rsidR="00B35E07">
        <w:rPr>
          <w:rFonts w:ascii="TH SarabunIT๙" w:hAnsi="TH SarabunIT๙" w:cs="TH SarabunIT๙" w:hint="cs"/>
          <w:spacing w:val="-8"/>
          <w:cs/>
        </w:rPr>
        <w:t>ก.ถ</w:t>
      </w:r>
      <w:proofErr w:type="spellEnd"/>
      <w:r w:rsidR="00B35E07">
        <w:rPr>
          <w:rFonts w:ascii="TH SarabunIT๙" w:hAnsi="TH SarabunIT๙" w:cs="TH SarabunIT๙" w:hint="cs"/>
          <w:spacing w:val="-8"/>
          <w:cs/>
        </w:rPr>
        <w:t>. ครั้งที่ 4/2562 เมื่อวันที่ 30 ตุลาคม 2562 ซึ่งได้พิจารณาเรื่อง การแก้ไขปัญหาการถ่ายโอนทางหลวงแผ่นดินและทางหลวงชนบทให้แก่องค์กรปกครองส่วนท้องถิ่น โดยมีมติเห็นชอบในหลักการในการกำหนดแนวทางและหลักเกณฑ์การแก้ไขปัญหา</w:t>
      </w:r>
      <w:r w:rsidR="008836DE">
        <w:rPr>
          <w:rFonts w:ascii="TH SarabunIT๙" w:hAnsi="TH SarabunIT๙" w:cs="TH SarabunIT๙" w:hint="cs"/>
          <w:spacing w:val="-8"/>
          <w:cs/>
        </w:rPr>
        <w:t>การถ่ายโอนภารกิจทางหลวงแผ่นดินและทางหลวงชนบทที่องค์กรปกครองส่วนท้องถิ่นได้รับโอนจากกรมทางหลวงและกรมทางหลวงชนบท ดังนี้</w:t>
      </w:r>
      <w:r>
        <w:rPr>
          <w:rFonts w:ascii="TH SarabunIT๙" w:hAnsi="TH SarabunIT๙" w:cs="TH SarabunIT๙"/>
        </w:rPr>
        <w:br/>
        <w:t xml:space="preserve"> </w:t>
      </w:r>
      <w:r>
        <w:rPr>
          <w:rFonts w:ascii="TH SarabunIT๙" w:hAnsi="TH SarabunIT๙" w:cs="TH SarabunIT๙"/>
        </w:rPr>
        <w:tab/>
        <w:t>1.</w:t>
      </w:r>
      <w:r>
        <w:rPr>
          <w:rFonts w:ascii="TH SarabunIT๙" w:hAnsi="TH SarabunIT๙" w:cs="TH SarabunIT๙" w:hint="cs"/>
          <w:cs/>
        </w:rPr>
        <w:t xml:space="preserve"> กรณีการถ่ายโอนภารกิจทางหลวงแผ่นดินและทางหลวงชนบท ที่ไม่เป็นไปตาม</w:t>
      </w:r>
      <w:r w:rsidRPr="0051507A">
        <w:rPr>
          <w:rFonts w:ascii="TH SarabunIT๙" w:hAnsi="TH SarabunIT๙" w:cs="TH SarabunIT๙" w:hint="cs"/>
          <w:spacing w:val="-4"/>
          <w:cs/>
        </w:rPr>
        <w:t>ขอบเขตการถ่ายโอน ขั้นตอน</w:t>
      </w:r>
      <w:r w:rsidR="006F190D">
        <w:rPr>
          <w:rFonts w:ascii="TH SarabunIT๙" w:hAnsi="TH SarabunIT๙" w:cs="TH SarabunIT๙" w:hint="cs"/>
          <w:spacing w:val="-4"/>
          <w:cs/>
        </w:rPr>
        <w:t>และวิธีปฏิบัติ ตามแผนปฏิบัติการกำหนดขั้นตอนการกระจายอำนาจให้แก่องค์กรปกครองส่วนท้องถิ่น</w:t>
      </w:r>
      <w:r w:rsidRPr="0051507A">
        <w:rPr>
          <w:rFonts w:ascii="TH SarabunIT๙" w:hAnsi="TH SarabunIT๙" w:cs="TH SarabunIT๙" w:hint="cs"/>
          <w:spacing w:val="-4"/>
          <w:cs/>
        </w:rPr>
        <w:t xml:space="preserve"> ฉบับที่ 1 พ.ศ. 2545 และฉบับที่ 2 พ.ศ. 2551</w:t>
      </w:r>
      <w:r>
        <w:rPr>
          <w:rFonts w:ascii="TH SarabunIT๙" w:hAnsi="TH SarabunIT๙" w:cs="TH SarabunIT๙" w:hint="cs"/>
          <w:cs/>
        </w:rPr>
        <w:t xml:space="preserve"> </w:t>
      </w:r>
      <w:r w:rsidRPr="00155EC0">
        <w:rPr>
          <w:rFonts w:ascii="TH SarabunIT๙" w:hAnsi="TH SarabunIT๙" w:cs="TH SarabunIT๙" w:hint="cs"/>
          <w:spacing w:val="-8"/>
          <w:cs/>
        </w:rPr>
        <w:t xml:space="preserve">กำหนดไว้ </w:t>
      </w:r>
      <w:r>
        <w:rPr>
          <w:rFonts w:ascii="TH SarabunIT๙" w:hAnsi="TH SarabunIT๙" w:cs="TH SarabunIT๙" w:hint="cs"/>
          <w:spacing w:val="-8"/>
          <w:cs/>
        </w:rPr>
        <w:t>ให้องค์กรปกครองส่วนท้องถิ่น</w:t>
      </w:r>
      <w:r w:rsidRPr="00155EC0">
        <w:rPr>
          <w:rFonts w:ascii="TH SarabunIT๙" w:hAnsi="TH SarabunIT๙" w:cs="TH SarabunIT๙" w:hint="cs"/>
          <w:spacing w:val="-8"/>
          <w:cs/>
        </w:rPr>
        <w:t>หรือ</w:t>
      </w:r>
      <w:r w:rsidR="006F190D">
        <w:rPr>
          <w:rFonts w:ascii="TH SarabunIT๙" w:hAnsi="TH SarabunIT๙" w:cs="TH SarabunIT๙" w:hint="cs"/>
          <w:spacing w:val="-8"/>
          <w:cs/>
        </w:rPr>
        <w:t xml:space="preserve">   </w:t>
      </w:r>
      <w:r w:rsidRPr="00155EC0">
        <w:rPr>
          <w:rFonts w:ascii="TH SarabunIT๙" w:hAnsi="TH SarabunIT๙" w:cs="TH SarabunIT๙" w:hint="cs"/>
          <w:spacing w:val="-8"/>
          <w:cs/>
        </w:rPr>
        <w:t>ส่วนราชการที่ถ่ายโอนภารกิจ นำเรื่องเสนอคณะอนุกรรมการอำนวยการการกระจายอำนาจ</w:t>
      </w:r>
      <w:r>
        <w:rPr>
          <w:rFonts w:ascii="TH SarabunIT๙" w:hAnsi="TH SarabunIT๙" w:cs="TH SarabunIT๙" w:hint="cs"/>
          <w:spacing w:val="-10"/>
          <w:cs/>
        </w:rPr>
        <w:t>ให้แก่องค์กรปกครอง</w:t>
      </w:r>
      <w:r w:rsidR="006F190D">
        <w:rPr>
          <w:rFonts w:ascii="TH SarabunIT๙" w:hAnsi="TH SarabunIT๙" w:cs="TH SarabunIT๙" w:hint="cs"/>
          <w:spacing w:val="-10"/>
          <w:cs/>
        </w:rPr>
        <w:t xml:space="preserve">    </w:t>
      </w:r>
      <w:r>
        <w:rPr>
          <w:rFonts w:ascii="TH SarabunIT๙" w:hAnsi="TH SarabunIT๙" w:cs="TH SarabunIT๙" w:hint="cs"/>
          <w:spacing w:val="-10"/>
          <w:cs/>
        </w:rPr>
        <w:t>ส่วนท้องถิ่น</w:t>
      </w:r>
      <w:r w:rsidRPr="00155EC0">
        <w:rPr>
          <w:rFonts w:ascii="TH SarabunIT๙" w:hAnsi="TH SarabunIT๙" w:cs="TH SarabunIT๙" w:hint="cs"/>
          <w:spacing w:val="-10"/>
          <w:cs/>
        </w:rPr>
        <w:t>ระดับจังหวัดพิจารณาดำเนินการโอนภารกิจและส่งมอบทรัพย์</w:t>
      </w:r>
      <w:r>
        <w:rPr>
          <w:rFonts w:ascii="TH SarabunIT๙" w:hAnsi="TH SarabunIT๙" w:cs="TH SarabunIT๙" w:hint="cs"/>
          <w:spacing w:val="-10"/>
          <w:cs/>
        </w:rPr>
        <w:t>สินที่เกี่ยวข้องให้แก่</w:t>
      </w:r>
      <w:r w:rsidRPr="00155EC0">
        <w:rPr>
          <w:rFonts w:ascii="TH SarabunIT๙" w:hAnsi="TH SarabunIT๙" w:cs="TH SarabunIT๙" w:hint="cs"/>
          <w:spacing w:val="-10"/>
          <w:cs/>
        </w:rPr>
        <w:t>ส่วนราชการที่ถ่ายโอน</w:t>
      </w:r>
      <w:r>
        <w:rPr>
          <w:rFonts w:ascii="TH SarabunIT๙" w:hAnsi="TH SarabunIT๙" w:cs="TH SarabunIT๙" w:hint="cs"/>
          <w:cs/>
        </w:rPr>
        <w:t>ภารกิจนั้น เพื่อให้ส่วนราชการนั้นพิจารณาถ่ายโอนภารกิจ</w:t>
      </w:r>
      <w:r w:rsidRPr="0057790E">
        <w:rPr>
          <w:rFonts w:ascii="TH SarabunIT๙" w:hAnsi="TH SarabunIT๙" w:cs="TH SarabunIT๙" w:hint="cs"/>
          <w:spacing w:val="-8"/>
          <w:cs/>
        </w:rPr>
        <w:t>ให้แก่องค์กรปกครองส่วนท้องถิ่นที่เกี่ยวข้องให้ถูกต้องและเป็นไปตามขอบเขตการถ่ายโอน ขั้นตอนและวิธีปฏิบัติ</w:t>
      </w:r>
      <w:r>
        <w:rPr>
          <w:rFonts w:ascii="TH SarabunIT๙" w:hAnsi="TH SarabunIT๙" w:cs="TH SarabunIT๙" w:hint="cs"/>
          <w:cs/>
        </w:rPr>
        <w:t xml:space="preserve"> ตามแผนปฏิบัติการฯ กำหนดไว้</w:t>
      </w:r>
    </w:p>
    <w:p w:rsidR="00273372" w:rsidRDefault="00273372" w:rsidP="00273372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2. กรณีการถ่ายโอนภารกิจทางหลวงแผ่นดินและทางหลวงชนบท โดยถูกต้องและเป็นไปตาม</w:t>
      </w:r>
      <w:r w:rsidRPr="00011834">
        <w:rPr>
          <w:rFonts w:ascii="TH SarabunIT๙" w:hAnsi="TH SarabunIT๙" w:cs="TH SarabunIT๙" w:hint="cs"/>
          <w:spacing w:val="-6"/>
          <w:cs/>
        </w:rPr>
        <w:t>ขอบเขตการถ่ายโอน ขั้นตอนและวิธีปฏิบัติ ตามแผนปฏิบัติการ</w:t>
      </w:r>
      <w:r w:rsidR="00A12AAA">
        <w:rPr>
          <w:rFonts w:ascii="TH SarabunIT๙" w:hAnsi="TH SarabunIT๙" w:cs="TH SarabunIT๙" w:hint="cs"/>
          <w:spacing w:val="-4"/>
          <w:cs/>
        </w:rPr>
        <w:t>กำหนดขั้นตอนการกระจายอำนาจให้แก่องค์กรปกครองส่วนท้องถิ่น</w:t>
      </w:r>
      <w:r w:rsidRPr="00011834">
        <w:rPr>
          <w:rFonts w:ascii="TH SarabunIT๙" w:hAnsi="TH SarabunIT๙" w:cs="TH SarabunIT๙" w:hint="cs"/>
          <w:spacing w:val="-6"/>
          <w:cs/>
        </w:rPr>
        <w:t xml:space="preserve"> ฉบับที่ 1 พ.ศ. 2545 และฉบับที่ 2 พ.ศ. 2551</w:t>
      </w:r>
      <w:r>
        <w:rPr>
          <w:rFonts w:ascii="TH SarabunIT๙" w:hAnsi="TH SarabunIT๙" w:cs="TH SarabunIT๙" w:hint="cs"/>
          <w:cs/>
        </w:rPr>
        <w:t xml:space="preserve"> </w:t>
      </w:r>
      <w:r w:rsidRPr="00B60FD8">
        <w:rPr>
          <w:rFonts w:ascii="TH SarabunIT๙" w:hAnsi="TH SarabunIT๙" w:cs="TH SarabunIT๙" w:hint="cs"/>
          <w:spacing w:val="-6"/>
          <w:cs/>
        </w:rPr>
        <w:t>กำหนดไว้ หากแต่ด้วยระยะเวลาและสถานการณ์ที่เปลี่ยนแปลงไป เป็นเหตุให้ภารกิจดังกล่าวไม่อยู่ในขอบเขตการ</w:t>
      </w:r>
      <w:r w:rsidRPr="00FA55C7">
        <w:rPr>
          <w:rFonts w:ascii="TH SarabunIT๙" w:hAnsi="TH SarabunIT๙" w:cs="TH SarabunIT๙" w:hint="cs"/>
          <w:spacing w:val="-6"/>
          <w:cs/>
        </w:rPr>
        <w:t>ถ่ายโอนภารกิจ เช่น ในขณะถ่ายโอนภาร</w:t>
      </w:r>
      <w:r>
        <w:rPr>
          <w:rFonts w:ascii="TH SarabunIT๙" w:hAnsi="TH SarabunIT๙" w:cs="TH SarabunIT๙" w:hint="cs"/>
          <w:spacing w:val="-6"/>
          <w:cs/>
        </w:rPr>
        <w:t>กิจถนนมีสภาพเป็นถนนสายรอง ต่อมา</w:t>
      </w:r>
      <w:r w:rsidRPr="00FA55C7">
        <w:rPr>
          <w:rFonts w:ascii="TH SarabunIT๙" w:hAnsi="TH SarabunIT๙" w:cs="TH SarabunIT๙" w:hint="cs"/>
          <w:spacing w:val="-6"/>
          <w:cs/>
        </w:rPr>
        <w:t>สภาพถนน</w:t>
      </w:r>
      <w:r>
        <w:rPr>
          <w:rFonts w:ascii="TH SarabunIT๙" w:hAnsi="TH SarabunIT๙" w:cs="TH SarabunIT๙" w:hint="cs"/>
          <w:cs/>
        </w:rPr>
        <w:t>เปลี่ยนแปลงไปเป็น</w:t>
      </w:r>
      <w:r w:rsidRPr="007A02EE">
        <w:rPr>
          <w:rFonts w:ascii="TH SarabunIT๙" w:hAnsi="TH SarabunIT๙" w:cs="TH SarabunIT๙" w:hint="cs"/>
          <w:spacing w:val="-8"/>
          <w:cs/>
        </w:rPr>
        <w:t>ถนนสายหลักและ/หรือเป็นถนนสายทางเชื่อมต่อระหว่างจังหวัดที่สำคัญ ดังนี้ ให้องค์กรปกครองส่วนท้องถิ่น</w:t>
      </w:r>
      <w:r>
        <w:rPr>
          <w:rFonts w:ascii="TH SarabunIT๙" w:hAnsi="TH SarabunIT๙" w:cs="TH SarabunIT๙" w:hint="cs"/>
          <w:cs/>
        </w:rPr>
        <w:t>หรือส่วนราชการที่ถ่ายโอนภารกิจ นำ</w:t>
      </w:r>
      <w:r w:rsidR="006F190D">
        <w:rPr>
          <w:rFonts w:ascii="TH SarabunIT๙" w:hAnsi="TH SarabunIT๙" w:cs="TH SarabunIT๙" w:hint="cs"/>
          <w:cs/>
        </w:rPr>
        <w:t>เรื่องเสนอคณะอนุกรรมการอำนวยการการกระจายอำนาจให้แก่องค์กรปกครองส่วนท้องถิ่น</w:t>
      </w:r>
      <w:r>
        <w:rPr>
          <w:rFonts w:ascii="TH SarabunIT๙" w:hAnsi="TH SarabunIT๙" w:cs="TH SarabunIT๙" w:hint="cs"/>
          <w:cs/>
        </w:rPr>
        <w:t>ระดับจังหวัดพิจารณา</w:t>
      </w:r>
      <w:r w:rsidRPr="001F29DC">
        <w:rPr>
          <w:rFonts w:ascii="TH SarabunIT๙" w:hAnsi="TH SarabunIT๙" w:cs="TH SarabunIT๙" w:hint="cs"/>
          <w:spacing w:val="-8"/>
          <w:cs/>
        </w:rPr>
        <w:t>ดำเนินการโอนภารกิจและส่งมอบทรัพย์สินที่เกี่ยวข้องให้แก่ส่วนราชการที่ถ่ายโอนภารกิจนั้น เพื่อให้ส่วนราชการนั้น</w:t>
      </w:r>
      <w:r>
        <w:rPr>
          <w:rFonts w:ascii="TH SarabunIT๙" w:hAnsi="TH SarabunIT๙" w:cs="TH SarabunIT๙" w:hint="cs"/>
          <w:cs/>
        </w:rPr>
        <w:t>พิจารณาดำเนินการภารกิจดังกล่าว</w:t>
      </w:r>
    </w:p>
    <w:p w:rsidR="00C86C53" w:rsidRDefault="00273372" w:rsidP="00273372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6F190D">
        <w:rPr>
          <w:rFonts w:ascii="TH SarabunIT๙" w:hAnsi="TH SarabunIT๙" w:cs="TH SarabunIT๙" w:hint="cs"/>
          <w:spacing w:val="-10"/>
          <w:cs/>
        </w:rPr>
        <w:t>3. กรณีการถ่ายโอนภารกิจทางหลวงแผ่นดินและทางหลวงชนบท โดยถูกต้องและเป็นไปตามขอบเขต</w:t>
      </w:r>
      <w:r w:rsidRPr="006F190D">
        <w:rPr>
          <w:rFonts w:ascii="TH SarabunIT๙" w:hAnsi="TH SarabunIT๙" w:cs="TH SarabunIT๙" w:hint="cs"/>
          <w:spacing w:val="-16"/>
          <w:cs/>
        </w:rPr>
        <w:t>การถ่ายโอน ขั้นตอน</w:t>
      </w:r>
      <w:r w:rsidR="006F190D" w:rsidRPr="006F190D">
        <w:rPr>
          <w:rFonts w:ascii="TH SarabunIT๙" w:hAnsi="TH SarabunIT๙" w:cs="TH SarabunIT๙" w:hint="cs"/>
          <w:spacing w:val="-16"/>
          <w:cs/>
        </w:rPr>
        <w:t>และวิธีปฏิบัติ ตามแผนปฏิบัติการ</w:t>
      </w:r>
      <w:r w:rsidR="006F190D" w:rsidRPr="006F190D">
        <w:rPr>
          <w:rFonts w:ascii="TH SarabunIT๙" w:hAnsi="TH SarabunIT๙" w:cs="TH SarabunIT๙" w:hint="cs"/>
          <w:spacing w:val="-16"/>
          <w:cs/>
        </w:rPr>
        <w:t>กำหนดขั้นตอนการกระจายอำนาจให้แก่องค์กรปกครองส่วนท้องถิ่น</w:t>
      </w:r>
      <w:r w:rsidRPr="006F190D">
        <w:rPr>
          <w:rFonts w:ascii="TH SarabunIT๙" w:hAnsi="TH SarabunIT๙" w:cs="TH SarabunIT๙" w:hint="cs"/>
          <w:spacing w:val="-14"/>
          <w:cs/>
        </w:rPr>
        <w:t xml:space="preserve"> </w:t>
      </w:r>
      <w:r w:rsidRPr="006F190D">
        <w:rPr>
          <w:rFonts w:ascii="TH SarabunIT๙" w:hAnsi="TH SarabunIT๙" w:cs="TH SarabunIT๙" w:hint="cs"/>
          <w:spacing w:val="-18"/>
          <w:cs/>
        </w:rPr>
        <w:t>ฉบับที่ 1 พ.ศ. 2545 และฉบับที่ 2 พ.ศ. 2551 กำหนดไว้ หากแต่เกินขีดความสามารถขององค์กรปกครองส่วนท้องถิ่นนั้น</w:t>
      </w:r>
      <w:r>
        <w:rPr>
          <w:rFonts w:ascii="TH SarabunIT๙" w:hAnsi="TH SarabunIT๙" w:cs="TH SarabunIT๙" w:hint="cs"/>
          <w:spacing w:val="-6"/>
          <w:cs/>
        </w:rPr>
        <w:t xml:space="preserve"> และองค์กรปกครองส่วนท้องถ</w:t>
      </w:r>
      <w:r w:rsidR="006F190D">
        <w:rPr>
          <w:rFonts w:ascii="TH SarabunIT๙" w:hAnsi="TH SarabunIT๙" w:cs="TH SarabunIT๙" w:hint="cs"/>
          <w:spacing w:val="-6"/>
          <w:cs/>
        </w:rPr>
        <w:t xml:space="preserve">ิ่น </w:t>
      </w:r>
      <w:r w:rsidRPr="00902092">
        <w:rPr>
          <w:rFonts w:ascii="TH SarabunIT๙" w:hAnsi="TH SarabunIT๙" w:cs="TH SarabunIT๙" w:hint="cs"/>
          <w:spacing w:val="-6"/>
          <w:cs/>
        </w:rPr>
        <w:t>ไม่สามารถดำเนินภารกิจได้ ไม่ว่าด้วยเหตุใด ๆ</w:t>
      </w:r>
      <w:r>
        <w:rPr>
          <w:rFonts w:ascii="TH SarabunIT๙" w:hAnsi="TH SarabunIT๙" w:cs="TH SarabunIT๙" w:hint="cs"/>
          <w:cs/>
        </w:rPr>
        <w:t xml:space="preserve"> ให้องค์กรปกครอง</w:t>
      </w:r>
      <w:r w:rsidRPr="006F190D">
        <w:rPr>
          <w:rFonts w:ascii="TH SarabunIT๙" w:hAnsi="TH SarabunIT๙" w:cs="TH SarabunIT๙" w:hint="cs"/>
          <w:spacing w:val="-12"/>
          <w:cs/>
        </w:rPr>
        <w:t>ส่วนท้องถิ่นนั้น ร้องขอความช่วยเหลือจากองค์กรปกครองส่วนท้องถิ่นอื่น หรือส่วนราชการที่ถ่ายโอนภารกิจดำเนินการแทนไปพลางก่อน</w:t>
      </w:r>
      <w:r w:rsidRPr="00BE4313">
        <w:rPr>
          <w:rFonts w:ascii="TH SarabunIT๙" w:hAnsi="TH SarabunIT๙" w:cs="TH SarabunIT๙" w:hint="cs"/>
          <w:spacing w:val="-4"/>
          <w:cs/>
        </w:rPr>
        <w:t xml:space="preserve"> </w:t>
      </w:r>
      <w:r w:rsidRPr="0043495F">
        <w:rPr>
          <w:rFonts w:ascii="TH SarabunIT๙" w:hAnsi="TH SarabunIT๙" w:cs="TH SarabunIT๙" w:hint="cs"/>
          <w:spacing w:val="-22"/>
          <w:cs/>
        </w:rPr>
        <w:t>โดยยังถือเป็นทรัพย์สิน กรรมสิทธิ์ หรือหน้าที่ความรับผิดชอบขององค์กรปกครองส่วนท้องถิ่นนั้นอยู่ และห้ามส่วนราชการและ</w:t>
      </w:r>
      <w:r w:rsidRPr="00902092">
        <w:rPr>
          <w:rFonts w:ascii="TH SarabunIT๙" w:hAnsi="TH SarabunIT๙" w:cs="TH SarabunIT๙" w:hint="cs"/>
          <w:spacing w:val="-6"/>
          <w:cs/>
        </w:rPr>
        <w:t xml:space="preserve"> </w:t>
      </w:r>
      <w:r w:rsidR="00C86C53">
        <w:rPr>
          <w:rFonts w:ascii="TH SarabunIT๙" w:hAnsi="TH SarabunIT๙" w:cs="TH SarabunIT๙" w:hint="cs"/>
          <w:spacing w:val="-6"/>
          <w:cs/>
        </w:rPr>
        <w:tab/>
      </w:r>
    </w:p>
    <w:p w:rsidR="00C86C53" w:rsidRDefault="00C86C53" w:rsidP="00273372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 xml:space="preserve">     /องค์กร...</w:t>
      </w:r>
    </w:p>
    <w:p w:rsidR="00C86C53" w:rsidRDefault="00C86C53" w:rsidP="00273372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6"/>
        </w:rPr>
      </w:pPr>
    </w:p>
    <w:p w:rsidR="004E4EEA" w:rsidRDefault="00C86C53" w:rsidP="00C86C53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lastRenderedPageBreak/>
        <w:t>อ</w:t>
      </w:r>
      <w:r w:rsidR="00273372">
        <w:rPr>
          <w:rFonts w:ascii="TH SarabunIT๙" w:hAnsi="TH SarabunIT๙" w:cs="TH SarabunIT๙" w:hint="cs"/>
          <w:spacing w:val="-6"/>
          <w:cs/>
        </w:rPr>
        <w:t>งค์กรปกครองส่วนท้องถิ่น</w:t>
      </w:r>
      <w:r w:rsidR="00273372" w:rsidRPr="00902092">
        <w:rPr>
          <w:rFonts w:ascii="TH SarabunIT๙" w:hAnsi="TH SarabunIT๙" w:cs="TH SarabunIT๙" w:hint="cs"/>
          <w:spacing w:val="-6"/>
          <w:cs/>
        </w:rPr>
        <w:t xml:space="preserve"> รับถ่ายโอนภารกิจคืนไม่ว่าด้วยเหตุใด ๆ และกรณี</w:t>
      </w:r>
      <w:r w:rsidR="00273372">
        <w:rPr>
          <w:rFonts w:ascii="TH SarabunIT๙" w:hAnsi="TH SarabunIT๙" w:cs="TH SarabunIT๙" w:hint="cs"/>
          <w:spacing w:val="-6"/>
          <w:cs/>
        </w:rPr>
        <w:t>เกินขีดความสามารถขององค์กรปกครองส่วนท้องถิ่น</w:t>
      </w:r>
      <w:r w:rsidR="00273372" w:rsidRPr="00902092">
        <w:rPr>
          <w:rFonts w:ascii="TH SarabunIT๙" w:hAnsi="TH SarabunIT๙" w:cs="TH SarabunIT๙" w:hint="cs"/>
          <w:spacing w:val="-6"/>
          <w:cs/>
        </w:rPr>
        <w:t>อื่น และส่วนราชการ</w:t>
      </w:r>
      <w:r w:rsidR="00273372">
        <w:rPr>
          <w:rFonts w:ascii="TH SarabunIT๙" w:hAnsi="TH SarabunIT๙" w:cs="TH SarabunIT๙" w:hint="cs"/>
          <w:cs/>
        </w:rPr>
        <w:t>ที่ถ่ายโอนภารกิจให้ร้องขอต่อ</w:t>
      </w:r>
      <w:r w:rsidR="00273372" w:rsidRPr="00FC37F0">
        <w:rPr>
          <w:rFonts w:ascii="TH SarabunIT๙" w:hAnsi="TH SarabunIT๙" w:cs="TH SarabunIT๙" w:hint="cs"/>
          <w:cs/>
        </w:rPr>
        <w:t>คณะกรรมการการกระจายอำนาจให้แก่อ</w:t>
      </w:r>
      <w:r w:rsidR="00273372">
        <w:rPr>
          <w:rFonts w:ascii="TH SarabunIT๙" w:hAnsi="TH SarabunIT๙" w:cs="TH SarabunIT๙" w:hint="cs"/>
          <w:cs/>
        </w:rPr>
        <w:t>งค์กรปกครองส่วนท้องถิ่น เพื่อพิจารณาแก้ไขปัญหาต่อไป</w:t>
      </w:r>
      <w:r w:rsidR="00273372">
        <w:rPr>
          <w:rFonts w:ascii="TH SarabunIT๙" w:hAnsi="TH SarabunIT๙" w:cs="TH SarabunIT๙"/>
        </w:rPr>
        <w:tab/>
      </w:r>
      <w:r w:rsidR="00273372">
        <w:rPr>
          <w:rFonts w:ascii="TH SarabunIT๙" w:hAnsi="TH SarabunIT๙" w:cs="TH SarabunIT๙"/>
        </w:rPr>
        <w:tab/>
      </w:r>
      <w:r w:rsidR="00273372">
        <w:rPr>
          <w:rFonts w:ascii="TH SarabunIT๙" w:hAnsi="TH SarabunIT๙" w:cs="TH SarabunIT๙"/>
        </w:rPr>
        <w:tab/>
      </w:r>
      <w:r w:rsidR="00273372">
        <w:rPr>
          <w:rFonts w:ascii="TH SarabunIT๙" w:hAnsi="TH SarabunIT๙" w:cs="TH SarabunIT๙"/>
        </w:rPr>
        <w:tab/>
      </w:r>
      <w:r w:rsidR="00273372">
        <w:rPr>
          <w:rFonts w:ascii="TH SarabunIT๙" w:hAnsi="TH SarabunIT๙" w:cs="TH SarabunIT๙"/>
        </w:rPr>
        <w:tab/>
      </w:r>
      <w:r w:rsidR="00273372">
        <w:rPr>
          <w:rFonts w:ascii="TH SarabunIT๙" w:hAnsi="TH SarabunIT๙" w:cs="TH SarabunIT๙"/>
        </w:rPr>
        <w:tab/>
      </w:r>
    </w:p>
    <w:p w:rsidR="004E4EEA" w:rsidRDefault="00B81A82" w:rsidP="00577D54">
      <w:pPr>
        <w:spacing w:before="100"/>
        <w:ind w:firstLine="1418"/>
        <w:jc w:val="thaiDistribute"/>
        <w:rPr>
          <w:rFonts w:ascii="TH SarabunIT๙" w:hAnsi="TH SarabunIT๙" w:cs="TH SarabunIT๙"/>
        </w:rPr>
      </w:pPr>
      <w:r w:rsidRPr="004E4EEA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7501B1" w:rsidRPr="004E4EEA">
        <w:rPr>
          <w:rFonts w:ascii="TH SarabunIT๙" w:hAnsi="TH SarabunIT๙" w:cs="TH SarabunIT๙"/>
          <w:spacing w:val="-6"/>
          <w:cs/>
        </w:rPr>
        <w:t>พิจารณาแล้ว</w:t>
      </w:r>
      <w:r w:rsidR="00EB644D" w:rsidRPr="004E4EEA">
        <w:rPr>
          <w:rFonts w:ascii="TH SarabunIT๙" w:hAnsi="TH SarabunIT๙" w:cs="TH SarabunIT๙"/>
          <w:spacing w:val="-6"/>
          <w:cs/>
        </w:rPr>
        <w:t xml:space="preserve"> </w:t>
      </w:r>
      <w:r w:rsidR="004E4EEA" w:rsidRPr="004E4EEA">
        <w:rPr>
          <w:rFonts w:ascii="TH SarabunIT๙" w:hAnsi="TH SarabunIT๙" w:cs="TH SarabunIT๙" w:hint="cs"/>
          <w:snapToGrid w:val="0"/>
          <w:spacing w:val="-6"/>
          <w:cs/>
        </w:rPr>
        <w:t>เพื่อให้การดำเนินการแก้ไขปัญหาการถ่ายโอน</w:t>
      </w:r>
      <w:r w:rsidR="00DE7ECF">
        <w:rPr>
          <w:rFonts w:ascii="TH SarabunIT๙" w:hAnsi="TH SarabunIT๙" w:cs="TH SarabunIT๙" w:hint="cs"/>
          <w:snapToGrid w:val="0"/>
          <w:spacing w:val="-6"/>
          <w:cs/>
        </w:rPr>
        <w:t xml:space="preserve">   </w:t>
      </w:r>
      <w:r w:rsidR="004E4EEA">
        <w:rPr>
          <w:rFonts w:ascii="TH SarabunIT๙" w:hAnsi="TH SarabunIT๙" w:cs="TH SarabunIT๙" w:hint="cs"/>
          <w:snapToGrid w:val="0"/>
          <w:cs/>
        </w:rPr>
        <w:t>ทางหลวงแผ่นดินและทางหลวงชนบทให้แก่องค์กรปกครองส่วนท้องถิ่นเป็นไปด้วยความเรียบร้อย จึงขอ</w:t>
      </w:r>
      <w:r w:rsidR="004E4EEA">
        <w:rPr>
          <w:rFonts w:ascii="TH SarabunIT๙" w:hAnsi="TH SarabunIT๙" w:cs="TH SarabunIT๙" w:hint="cs"/>
          <w:snapToGrid w:val="0"/>
          <w:spacing w:val="-8"/>
          <w:cs/>
        </w:rPr>
        <w:t xml:space="preserve">แจ้ง </w:t>
      </w:r>
      <w:r w:rsidR="004E4EEA">
        <w:rPr>
          <w:rFonts w:ascii="TH SarabunIT๙" w:hAnsi="TH SarabunIT๙" w:cs="TH SarabunIT๙" w:hint="cs"/>
          <w:spacing w:val="-8"/>
          <w:cs/>
        </w:rPr>
        <w:t>แนวทางและหลักเกณฑ์การแก้ไขปัญหาการถ่ายโอนภารกิจทางหลวงแผ่นดินและทางหลวงชนบทที่องค์กรปกครองส่วนท้องถิ่นได้รับโอนจากกรมทางหลวงและกรมทางหลวงชนบทดังกล่าว</w:t>
      </w:r>
      <w:r w:rsidR="004E4EEA">
        <w:rPr>
          <w:rFonts w:ascii="TH SarabunIT๙" w:hAnsi="TH SarabunIT๙" w:cs="TH SarabunIT๙" w:hint="cs"/>
          <w:snapToGrid w:val="0"/>
          <w:spacing w:val="-8"/>
          <w:cs/>
        </w:rPr>
        <w:t xml:space="preserve"> เพื่อถือเป็นแนวทางปฏิบัติต่อไป</w:t>
      </w:r>
      <w:r w:rsidR="004E4EEA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D30D15" w:rsidRPr="00275B03" w:rsidRDefault="00FA4B1D" w:rsidP="00577D54">
      <w:pPr>
        <w:spacing w:before="10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จึงเรียนมาเพื่อโปรด</w:t>
      </w:r>
      <w:r w:rsidR="004E4EEA">
        <w:rPr>
          <w:rFonts w:ascii="TH SarabunIT๙" w:hAnsi="TH SarabunIT๙" w:cs="TH SarabunIT๙" w:hint="cs"/>
          <w:cs/>
        </w:rPr>
        <w:t>พิจารณา</w:t>
      </w:r>
    </w:p>
    <w:p w:rsidR="00EA6D36" w:rsidRDefault="00D30D15" w:rsidP="00A56676">
      <w:pPr>
        <w:spacing w:before="200"/>
        <w:ind w:firstLine="1418"/>
        <w:jc w:val="center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ขอแสดงความนับถือ</w:t>
      </w:r>
    </w:p>
    <w:p w:rsidR="008B08EC" w:rsidRDefault="008B08EC" w:rsidP="00A56676">
      <w:pPr>
        <w:spacing w:before="200"/>
        <w:ind w:firstLine="1418"/>
        <w:jc w:val="center"/>
        <w:rPr>
          <w:rFonts w:ascii="TH SarabunIT๙" w:hAnsi="TH SarabunIT๙" w:cs="TH SarabunIT๙"/>
        </w:rPr>
      </w:pPr>
    </w:p>
    <w:p w:rsidR="00735636" w:rsidRPr="00275B03" w:rsidRDefault="00735636" w:rsidP="008E3067">
      <w:pPr>
        <w:ind w:firstLine="1418"/>
        <w:jc w:val="center"/>
        <w:rPr>
          <w:rFonts w:ascii="TH SarabunIT๙" w:hAnsi="TH SarabunIT๙" w:cs="TH SarabunIT๙"/>
          <w:cs/>
        </w:rPr>
      </w:pPr>
    </w:p>
    <w:p w:rsidR="00AA0DBB" w:rsidRPr="00275B03" w:rsidRDefault="00AA0DBB" w:rsidP="008E3067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275B03" w:rsidRDefault="00735636" w:rsidP="008E3067">
      <w:pPr>
        <w:ind w:firstLine="1418"/>
        <w:jc w:val="center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577D54" w:rsidRPr="00275B03" w:rsidRDefault="00577D54" w:rsidP="008E3067">
      <w:pPr>
        <w:ind w:firstLine="1418"/>
        <w:jc w:val="center"/>
        <w:rPr>
          <w:rFonts w:ascii="TH SarabunIT๙" w:hAnsi="TH SarabunIT๙" w:cs="TH SarabunIT๙"/>
        </w:rPr>
      </w:pPr>
    </w:p>
    <w:p w:rsidR="00577D54" w:rsidRPr="00275B03" w:rsidRDefault="00577D54" w:rsidP="008E3067">
      <w:pPr>
        <w:ind w:firstLine="1418"/>
        <w:jc w:val="center"/>
        <w:rPr>
          <w:rFonts w:ascii="TH SarabunIT๙" w:hAnsi="TH SarabunIT๙" w:cs="TH SarabunIT๙"/>
        </w:rPr>
      </w:pPr>
    </w:p>
    <w:p w:rsidR="00577D54" w:rsidRDefault="00577D54" w:rsidP="008E3067">
      <w:pPr>
        <w:ind w:firstLine="1418"/>
        <w:jc w:val="center"/>
        <w:rPr>
          <w:rFonts w:ascii="TH SarabunIT๙" w:hAnsi="TH SarabunIT๙" w:cs="TH SarabunIT๙"/>
        </w:rPr>
      </w:pPr>
    </w:p>
    <w:p w:rsidR="004E4EEA" w:rsidRDefault="004E4EEA" w:rsidP="008E3067">
      <w:pPr>
        <w:ind w:firstLine="1418"/>
        <w:jc w:val="center"/>
        <w:rPr>
          <w:rFonts w:ascii="TH SarabunIT๙" w:hAnsi="TH SarabunIT๙" w:cs="TH SarabunIT๙"/>
        </w:rPr>
      </w:pPr>
    </w:p>
    <w:p w:rsidR="004E4EEA" w:rsidRPr="00275B03" w:rsidRDefault="004E4EEA" w:rsidP="008E3067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275B03" w:rsidRDefault="00B145E5" w:rsidP="00290ED8">
      <w:pPr>
        <w:spacing w:before="240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ก</w:t>
      </w:r>
      <w:r w:rsidR="00D30D15" w:rsidRPr="00275B03">
        <w:rPr>
          <w:rFonts w:ascii="TH SarabunIT๙" w:hAnsi="TH SarabunIT๙" w:cs="TH SarabunIT๙"/>
          <w:cs/>
        </w:rPr>
        <w:t>อ</w:t>
      </w:r>
      <w:r w:rsidRPr="00275B03">
        <w:rPr>
          <w:rFonts w:ascii="TH SarabunIT๙" w:hAnsi="TH SarabunIT๙" w:cs="TH SarabunIT๙"/>
          <w:cs/>
        </w:rPr>
        <w:t>งพัฒนาและส่งเสริมการบริหารงานท้องถิ่น</w:t>
      </w:r>
    </w:p>
    <w:p w:rsidR="00B145E5" w:rsidRPr="00275B03" w:rsidRDefault="00AC539A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B145E5" w:rsidRPr="00275B03">
        <w:rPr>
          <w:rFonts w:ascii="TH SarabunIT๙" w:hAnsi="TH SarabunIT๙" w:cs="TH SarabunIT๙"/>
          <w:cs/>
        </w:rPr>
        <w:t>ส่งเสริมการกระจายอำนาจและการจัดทำงบประมาณเงินอุดหนุน</w:t>
      </w:r>
    </w:p>
    <w:p w:rsidR="00EA6D36" w:rsidRPr="00275B03" w:rsidRDefault="0046377B" w:rsidP="008E3067">
      <w:pPr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โทร.</w:t>
      </w:r>
      <w:r w:rsidR="00A41843">
        <w:rPr>
          <w:rFonts w:ascii="TH SarabunIT๙" w:hAnsi="TH SarabunIT๙" w:cs="TH SarabunIT๙"/>
          <w:cs/>
        </w:rPr>
        <w:t xml:space="preserve"> </w:t>
      </w:r>
      <w:r w:rsidR="00D30D15" w:rsidRPr="00275B03">
        <w:rPr>
          <w:rFonts w:ascii="TH SarabunIT๙" w:hAnsi="TH SarabunIT๙" w:cs="TH SarabunIT๙"/>
          <w:cs/>
        </w:rPr>
        <w:t>๐ ๒</w:t>
      </w:r>
      <w:r w:rsidR="00B145E5" w:rsidRPr="00275B03">
        <w:rPr>
          <w:rFonts w:ascii="TH SarabunIT๙" w:hAnsi="TH SarabunIT๙" w:cs="TH SarabunIT๙"/>
          <w:cs/>
        </w:rPr>
        <w:t>๒๔๑</w:t>
      </w:r>
      <w:r w:rsidR="00D30D15" w:rsidRPr="00275B03">
        <w:rPr>
          <w:rFonts w:ascii="TH SarabunIT๙" w:hAnsi="TH SarabunIT๙" w:cs="TH SarabunIT๙"/>
          <w:cs/>
        </w:rPr>
        <w:t xml:space="preserve"> </w:t>
      </w:r>
      <w:r w:rsidR="0097416A" w:rsidRPr="00275B03">
        <w:rPr>
          <w:rFonts w:ascii="TH SarabunIT๙" w:hAnsi="TH SarabunIT๙" w:cs="TH SarabunIT๙"/>
          <w:cs/>
        </w:rPr>
        <w:t>๙</w:t>
      </w:r>
      <w:r w:rsidR="00B145E5" w:rsidRPr="00275B03">
        <w:rPr>
          <w:rFonts w:ascii="TH SarabunIT๙" w:hAnsi="TH SarabunIT๙" w:cs="TH SarabunIT๙"/>
          <w:cs/>
        </w:rPr>
        <w:t>๐๐๐ ต่อ ๒๓๐๑ ๒๓๐๒</w:t>
      </w:r>
      <w:r w:rsidR="00DC6582" w:rsidRPr="00275B03">
        <w:rPr>
          <w:rFonts w:ascii="TH SarabunIT๙" w:hAnsi="TH SarabunIT๙" w:cs="TH SarabunIT๙"/>
          <w:cs/>
        </w:rPr>
        <w:t xml:space="preserve"> </w:t>
      </w:r>
      <w:r w:rsidR="00D30D15" w:rsidRPr="00275B03">
        <w:rPr>
          <w:rFonts w:ascii="TH SarabunIT๙" w:hAnsi="TH SarabunIT๙" w:cs="TH SarabunIT๙"/>
          <w:cs/>
        </w:rPr>
        <w:t>โทรสาร</w:t>
      </w:r>
      <w:r w:rsidR="00AE1009" w:rsidRPr="00275B03">
        <w:rPr>
          <w:rFonts w:ascii="TH SarabunIT๙" w:hAnsi="TH SarabunIT๙" w:cs="TH SarabunIT๙"/>
          <w:cs/>
        </w:rPr>
        <w:t xml:space="preserve">  </w:t>
      </w:r>
      <w:r w:rsidR="00D30D15" w:rsidRPr="00275B03">
        <w:rPr>
          <w:rFonts w:ascii="TH SarabunIT๙" w:hAnsi="TH SarabunIT๙" w:cs="TH SarabunIT๙"/>
          <w:cs/>
        </w:rPr>
        <w:t>๐ ๒</w:t>
      </w:r>
      <w:r w:rsidR="00AF5CC2" w:rsidRPr="00275B03">
        <w:rPr>
          <w:rFonts w:ascii="TH SarabunIT๙" w:hAnsi="TH SarabunIT๙" w:cs="TH SarabunIT๙"/>
          <w:cs/>
        </w:rPr>
        <w:t>๒๔๑</w:t>
      </w:r>
      <w:r w:rsidR="00D30D15" w:rsidRPr="00275B03">
        <w:rPr>
          <w:rFonts w:ascii="TH SarabunIT๙" w:hAnsi="TH SarabunIT๙" w:cs="TH SarabunIT๙"/>
          <w:cs/>
        </w:rPr>
        <w:t xml:space="preserve"> </w:t>
      </w:r>
      <w:r w:rsidR="00AF5CC2" w:rsidRPr="00275B03">
        <w:rPr>
          <w:rFonts w:ascii="TH SarabunIT๙" w:hAnsi="TH SarabunIT๙" w:cs="TH SarabunIT๙"/>
          <w:cs/>
        </w:rPr>
        <w:t>๖๙๕๖</w:t>
      </w:r>
    </w:p>
    <w:p w:rsidR="00DC6582" w:rsidRPr="003F0D0D" w:rsidRDefault="00DC6582" w:rsidP="008E3067">
      <w:pPr>
        <w:rPr>
          <w:rFonts w:ascii="TH SarabunIT๙" w:hAnsi="TH SarabunIT๙" w:cs="TH SarabunIT๙"/>
          <w:color w:val="595959" w:themeColor="text1" w:themeTint="A6"/>
        </w:rPr>
      </w:pPr>
      <w:r w:rsidRPr="003F0D0D">
        <w:rPr>
          <w:rFonts w:ascii="TH SarabunIT๙" w:hAnsi="TH SarabunIT๙" w:cs="TH SarabunIT๙"/>
          <w:color w:val="595959" w:themeColor="text1" w:themeTint="A6"/>
          <w:cs/>
        </w:rPr>
        <w:t>ผู้ประสานงาน</w:t>
      </w:r>
      <w:r w:rsidR="00577D54" w:rsidRPr="003F0D0D">
        <w:rPr>
          <w:rFonts w:ascii="TH SarabunIT๙" w:hAnsi="TH SarabunIT๙" w:cs="TH SarabunIT๙"/>
          <w:color w:val="595959" w:themeColor="text1" w:themeTint="A6"/>
          <w:cs/>
        </w:rPr>
        <w:t xml:space="preserve"> นางสาวรุจิรา กองลาแซ โทร ๐๘๓ ๒๘๖๗๘๘๕</w:t>
      </w:r>
    </w:p>
    <w:p w:rsidR="00767024" w:rsidRPr="004322F7" w:rsidRDefault="00767024" w:rsidP="008E3067">
      <w:pPr>
        <w:rPr>
          <w:rFonts w:ascii="TH SarabunIT๙" w:hAnsi="TH SarabunIT๙" w:cs="TH SarabunIT๙"/>
        </w:rPr>
      </w:pPr>
    </w:p>
    <w:p w:rsidR="00767024" w:rsidRPr="00275B03" w:rsidRDefault="00767024" w:rsidP="008E3067">
      <w:pPr>
        <w:rPr>
          <w:rFonts w:ascii="TH SarabunIT๙" w:hAnsi="TH SarabunIT๙" w:cs="TH SarabunIT๙"/>
          <w:color w:val="808080" w:themeColor="background1" w:themeShade="80"/>
        </w:rPr>
      </w:pPr>
    </w:p>
    <w:p w:rsidR="00767024" w:rsidRPr="00275B03" w:rsidRDefault="00767024" w:rsidP="008E3067">
      <w:pPr>
        <w:rPr>
          <w:rFonts w:ascii="TH SarabunIT๙" w:hAnsi="TH SarabunIT๙" w:cs="TH SarabunIT๙"/>
          <w:color w:val="808080" w:themeColor="background1" w:themeShade="80"/>
        </w:rPr>
      </w:pPr>
    </w:p>
    <w:p w:rsidR="00767024" w:rsidRPr="00275B03" w:rsidRDefault="00767024" w:rsidP="008E3067">
      <w:pPr>
        <w:rPr>
          <w:rFonts w:ascii="TH SarabunIT๙" w:hAnsi="TH SarabunIT๙" w:cs="TH SarabunIT๙"/>
          <w:color w:val="808080" w:themeColor="background1" w:themeShade="80"/>
        </w:rPr>
      </w:pPr>
    </w:p>
    <w:p w:rsidR="00767024" w:rsidRPr="00275B03" w:rsidRDefault="00767024" w:rsidP="008E3067">
      <w:pPr>
        <w:rPr>
          <w:rFonts w:ascii="TH SarabunIT๙" w:hAnsi="TH SarabunIT๙" w:cs="TH SarabunIT๙"/>
          <w:color w:val="808080" w:themeColor="background1" w:themeShade="80"/>
        </w:rPr>
      </w:pPr>
    </w:p>
    <w:sectPr w:rsidR="00767024" w:rsidRPr="00275B03" w:rsidSect="00273372">
      <w:headerReference w:type="even" r:id="rId9"/>
      <w:headerReference w:type="default" r:id="rId10"/>
      <w:pgSz w:w="11907" w:h="16834" w:code="9"/>
      <w:pgMar w:top="1560" w:right="1191" w:bottom="284" w:left="164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BF" w:rsidRDefault="001B79BF">
      <w:r>
        <w:separator/>
      </w:r>
    </w:p>
  </w:endnote>
  <w:endnote w:type="continuationSeparator" w:id="0">
    <w:p w:rsidR="001B79BF" w:rsidRDefault="001B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BF" w:rsidRDefault="001B79BF">
      <w:r>
        <w:separator/>
      </w:r>
    </w:p>
  </w:footnote>
  <w:footnote w:type="continuationSeparator" w:id="0">
    <w:p w:rsidR="001B79BF" w:rsidRDefault="001B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21" w:rsidRDefault="00E0232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E02321" w:rsidRDefault="00E023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21" w:rsidRPr="003D7579" w:rsidRDefault="00E02321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D2116D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E02321" w:rsidRPr="003D7579" w:rsidRDefault="00E02321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8"/>
    <w:rsid w:val="00004D71"/>
    <w:rsid w:val="000121E3"/>
    <w:rsid w:val="00015663"/>
    <w:rsid w:val="000218D2"/>
    <w:rsid w:val="00036AF6"/>
    <w:rsid w:val="00052A8F"/>
    <w:rsid w:val="00055294"/>
    <w:rsid w:val="00057548"/>
    <w:rsid w:val="00060FEB"/>
    <w:rsid w:val="00061035"/>
    <w:rsid w:val="000658E7"/>
    <w:rsid w:val="00074944"/>
    <w:rsid w:val="0007630F"/>
    <w:rsid w:val="00077F7A"/>
    <w:rsid w:val="00082ECA"/>
    <w:rsid w:val="00090B17"/>
    <w:rsid w:val="0009795C"/>
    <w:rsid w:val="000A104D"/>
    <w:rsid w:val="000A59CE"/>
    <w:rsid w:val="000B042A"/>
    <w:rsid w:val="000B5704"/>
    <w:rsid w:val="000C38AE"/>
    <w:rsid w:val="000E02B8"/>
    <w:rsid w:val="000E0A20"/>
    <w:rsid w:val="000F0ED1"/>
    <w:rsid w:val="00107639"/>
    <w:rsid w:val="001266CB"/>
    <w:rsid w:val="00137BB5"/>
    <w:rsid w:val="00144486"/>
    <w:rsid w:val="00146B4F"/>
    <w:rsid w:val="001507C4"/>
    <w:rsid w:val="001511BB"/>
    <w:rsid w:val="001573C9"/>
    <w:rsid w:val="001616D2"/>
    <w:rsid w:val="0017018A"/>
    <w:rsid w:val="00171BD3"/>
    <w:rsid w:val="0019323F"/>
    <w:rsid w:val="001A5805"/>
    <w:rsid w:val="001B79BF"/>
    <w:rsid w:val="001E3B4B"/>
    <w:rsid w:val="001E66B2"/>
    <w:rsid w:val="001F4450"/>
    <w:rsid w:val="001F7248"/>
    <w:rsid w:val="00201490"/>
    <w:rsid w:val="00201CCC"/>
    <w:rsid w:val="0020722B"/>
    <w:rsid w:val="0023432B"/>
    <w:rsid w:val="00241D12"/>
    <w:rsid w:val="00262A2B"/>
    <w:rsid w:val="0027213B"/>
    <w:rsid w:val="00273372"/>
    <w:rsid w:val="00274429"/>
    <w:rsid w:val="00275B03"/>
    <w:rsid w:val="00276233"/>
    <w:rsid w:val="002802B8"/>
    <w:rsid w:val="00286D13"/>
    <w:rsid w:val="00290ED8"/>
    <w:rsid w:val="00294F4E"/>
    <w:rsid w:val="002973D9"/>
    <w:rsid w:val="002A202F"/>
    <w:rsid w:val="002C2E3E"/>
    <w:rsid w:val="002D3601"/>
    <w:rsid w:val="002D5C38"/>
    <w:rsid w:val="003058DA"/>
    <w:rsid w:val="0030597E"/>
    <w:rsid w:val="0031206A"/>
    <w:rsid w:val="003248B6"/>
    <w:rsid w:val="00327CE4"/>
    <w:rsid w:val="00357AAB"/>
    <w:rsid w:val="003609C4"/>
    <w:rsid w:val="00365B83"/>
    <w:rsid w:val="00365CE0"/>
    <w:rsid w:val="0036617C"/>
    <w:rsid w:val="003804F9"/>
    <w:rsid w:val="003B3B66"/>
    <w:rsid w:val="003D09C3"/>
    <w:rsid w:val="003D5E2D"/>
    <w:rsid w:val="003D7579"/>
    <w:rsid w:val="003E457A"/>
    <w:rsid w:val="003F0D0D"/>
    <w:rsid w:val="004004B8"/>
    <w:rsid w:val="004215A8"/>
    <w:rsid w:val="00423122"/>
    <w:rsid w:val="0043141B"/>
    <w:rsid w:val="004322F7"/>
    <w:rsid w:val="0043495F"/>
    <w:rsid w:val="00447888"/>
    <w:rsid w:val="0046377B"/>
    <w:rsid w:val="004774B8"/>
    <w:rsid w:val="00480F3C"/>
    <w:rsid w:val="00490A94"/>
    <w:rsid w:val="00495AC1"/>
    <w:rsid w:val="004C122C"/>
    <w:rsid w:val="004C6911"/>
    <w:rsid w:val="004C7A1A"/>
    <w:rsid w:val="004D3110"/>
    <w:rsid w:val="004D6B4D"/>
    <w:rsid w:val="004E0B4A"/>
    <w:rsid w:val="004E4EEA"/>
    <w:rsid w:val="004E666C"/>
    <w:rsid w:val="004F45EF"/>
    <w:rsid w:val="004F4D02"/>
    <w:rsid w:val="005032C8"/>
    <w:rsid w:val="005116F9"/>
    <w:rsid w:val="00526153"/>
    <w:rsid w:val="00531C57"/>
    <w:rsid w:val="00563ADE"/>
    <w:rsid w:val="00567837"/>
    <w:rsid w:val="00577D54"/>
    <w:rsid w:val="00586C71"/>
    <w:rsid w:val="00594D28"/>
    <w:rsid w:val="005B7B44"/>
    <w:rsid w:val="005D4990"/>
    <w:rsid w:val="005E1373"/>
    <w:rsid w:val="005E1BFB"/>
    <w:rsid w:val="005E51E0"/>
    <w:rsid w:val="005F61D2"/>
    <w:rsid w:val="00604D54"/>
    <w:rsid w:val="00610D33"/>
    <w:rsid w:val="00616E19"/>
    <w:rsid w:val="00620E19"/>
    <w:rsid w:val="00631AE8"/>
    <w:rsid w:val="0064085E"/>
    <w:rsid w:val="006502D7"/>
    <w:rsid w:val="006507AF"/>
    <w:rsid w:val="00650DC7"/>
    <w:rsid w:val="00673E89"/>
    <w:rsid w:val="0067430C"/>
    <w:rsid w:val="00686BC7"/>
    <w:rsid w:val="00687B9F"/>
    <w:rsid w:val="006909FB"/>
    <w:rsid w:val="006A18FB"/>
    <w:rsid w:val="006A457E"/>
    <w:rsid w:val="006D6A36"/>
    <w:rsid w:val="006F190D"/>
    <w:rsid w:val="006F2470"/>
    <w:rsid w:val="006F4001"/>
    <w:rsid w:val="007024B3"/>
    <w:rsid w:val="00704997"/>
    <w:rsid w:val="0071005C"/>
    <w:rsid w:val="00710227"/>
    <w:rsid w:val="00712593"/>
    <w:rsid w:val="00712703"/>
    <w:rsid w:val="00722F1E"/>
    <w:rsid w:val="00730098"/>
    <w:rsid w:val="00735636"/>
    <w:rsid w:val="00742E5D"/>
    <w:rsid w:val="00743C89"/>
    <w:rsid w:val="007501B1"/>
    <w:rsid w:val="00767024"/>
    <w:rsid w:val="007712F1"/>
    <w:rsid w:val="007722ED"/>
    <w:rsid w:val="00791090"/>
    <w:rsid w:val="00793E01"/>
    <w:rsid w:val="007A02EE"/>
    <w:rsid w:val="007A044F"/>
    <w:rsid w:val="007A5C34"/>
    <w:rsid w:val="007B4992"/>
    <w:rsid w:val="007D04D5"/>
    <w:rsid w:val="007D104E"/>
    <w:rsid w:val="007E6275"/>
    <w:rsid w:val="00820431"/>
    <w:rsid w:val="00846B8B"/>
    <w:rsid w:val="008513C4"/>
    <w:rsid w:val="00855486"/>
    <w:rsid w:val="00857DCB"/>
    <w:rsid w:val="008836DE"/>
    <w:rsid w:val="00891877"/>
    <w:rsid w:val="008B08EC"/>
    <w:rsid w:val="008B1ED6"/>
    <w:rsid w:val="008B35F4"/>
    <w:rsid w:val="008B46E2"/>
    <w:rsid w:val="008B507A"/>
    <w:rsid w:val="008D0F0A"/>
    <w:rsid w:val="008D74DA"/>
    <w:rsid w:val="008E1267"/>
    <w:rsid w:val="008E3067"/>
    <w:rsid w:val="008E3F4E"/>
    <w:rsid w:val="008E46EA"/>
    <w:rsid w:val="008E698B"/>
    <w:rsid w:val="008F3F1C"/>
    <w:rsid w:val="00901FFB"/>
    <w:rsid w:val="0091474E"/>
    <w:rsid w:val="00920535"/>
    <w:rsid w:val="0095380D"/>
    <w:rsid w:val="00963627"/>
    <w:rsid w:val="0097416A"/>
    <w:rsid w:val="00980385"/>
    <w:rsid w:val="00991ADD"/>
    <w:rsid w:val="00995E35"/>
    <w:rsid w:val="009A0388"/>
    <w:rsid w:val="009B3498"/>
    <w:rsid w:val="009B5BC4"/>
    <w:rsid w:val="009C14FC"/>
    <w:rsid w:val="009C441B"/>
    <w:rsid w:val="009C68A5"/>
    <w:rsid w:val="009E0257"/>
    <w:rsid w:val="00A039FB"/>
    <w:rsid w:val="00A12215"/>
    <w:rsid w:val="00A12AAA"/>
    <w:rsid w:val="00A12C49"/>
    <w:rsid w:val="00A13CEF"/>
    <w:rsid w:val="00A17247"/>
    <w:rsid w:val="00A36B0A"/>
    <w:rsid w:val="00A41843"/>
    <w:rsid w:val="00A546D6"/>
    <w:rsid w:val="00A56676"/>
    <w:rsid w:val="00A75117"/>
    <w:rsid w:val="00A7780B"/>
    <w:rsid w:val="00A8602A"/>
    <w:rsid w:val="00A874DC"/>
    <w:rsid w:val="00A914E3"/>
    <w:rsid w:val="00AA0DBB"/>
    <w:rsid w:val="00AA25EE"/>
    <w:rsid w:val="00AB03B4"/>
    <w:rsid w:val="00AC539A"/>
    <w:rsid w:val="00AD083B"/>
    <w:rsid w:val="00AE1009"/>
    <w:rsid w:val="00AE5FB6"/>
    <w:rsid w:val="00AF5CC2"/>
    <w:rsid w:val="00AF6108"/>
    <w:rsid w:val="00AF75FF"/>
    <w:rsid w:val="00AF7B5D"/>
    <w:rsid w:val="00B07F87"/>
    <w:rsid w:val="00B120AF"/>
    <w:rsid w:val="00B145E5"/>
    <w:rsid w:val="00B15930"/>
    <w:rsid w:val="00B16D04"/>
    <w:rsid w:val="00B20E87"/>
    <w:rsid w:val="00B24659"/>
    <w:rsid w:val="00B25F95"/>
    <w:rsid w:val="00B31769"/>
    <w:rsid w:val="00B326DC"/>
    <w:rsid w:val="00B35E07"/>
    <w:rsid w:val="00B41F2F"/>
    <w:rsid w:val="00B4742E"/>
    <w:rsid w:val="00B64150"/>
    <w:rsid w:val="00B73F85"/>
    <w:rsid w:val="00B807A3"/>
    <w:rsid w:val="00B81A82"/>
    <w:rsid w:val="00B83D63"/>
    <w:rsid w:val="00B909FD"/>
    <w:rsid w:val="00B92792"/>
    <w:rsid w:val="00B977FA"/>
    <w:rsid w:val="00BA7D2A"/>
    <w:rsid w:val="00BC5479"/>
    <w:rsid w:val="00BF35F4"/>
    <w:rsid w:val="00BF6415"/>
    <w:rsid w:val="00C10A6A"/>
    <w:rsid w:val="00C135DC"/>
    <w:rsid w:val="00C13F64"/>
    <w:rsid w:val="00C1659A"/>
    <w:rsid w:val="00C252B2"/>
    <w:rsid w:val="00C50529"/>
    <w:rsid w:val="00C50566"/>
    <w:rsid w:val="00C6104B"/>
    <w:rsid w:val="00C74838"/>
    <w:rsid w:val="00C86C53"/>
    <w:rsid w:val="00C92EF0"/>
    <w:rsid w:val="00C94254"/>
    <w:rsid w:val="00C97E19"/>
    <w:rsid w:val="00CA0A93"/>
    <w:rsid w:val="00CA0C88"/>
    <w:rsid w:val="00CA170E"/>
    <w:rsid w:val="00CB2AA3"/>
    <w:rsid w:val="00CC2B12"/>
    <w:rsid w:val="00CC381F"/>
    <w:rsid w:val="00CD282D"/>
    <w:rsid w:val="00CD4C0F"/>
    <w:rsid w:val="00CF010E"/>
    <w:rsid w:val="00CF1BCA"/>
    <w:rsid w:val="00D0423F"/>
    <w:rsid w:val="00D04717"/>
    <w:rsid w:val="00D06744"/>
    <w:rsid w:val="00D10747"/>
    <w:rsid w:val="00D14947"/>
    <w:rsid w:val="00D17CFB"/>
    <w:rsid w:val="00D2116D"/>
    <w:rsid w:val="00D30D15"/>
    <w:rsid w:val="00D33C0B"/>
    <w:rsid w:val="00D35D0E"/>
    <w:rsid w:val="00D377AB"/>
    <w:rsid w:val="00D40C6D"/>
    <w:rsid w:val="00D40E49"/>
    <w:rsid w:val="00D54CF8"/>
    <w:rsid w:val="00D5599B"/>
    <w:rsid w:val="00D56FAB"/>
    <w:rsid w:val="00D72744"/>
    <w:rsid w:val="00D75088"/>
    <w:rsid w:val="00D75C94"/>
    <w:rsid w:val="00D90F4A"/>
    <w:rsid w:val="00D9192A"/>
    <w:rsid w:val="00DB72A1"/>
    <w:rsid w:val="00DC0B97"/>
    <w:rsid w:val="00DC6582"/>
    <w:rsid w:val="00DD0603"/>
    <w:rsid w:val="00DE7ECF"/>
    <w:rsid w:val="00DF08EF"/>
    <w:rsid w:val="00E02321"/>
    <w:rsid w:val="00E113C9"/>
    <w:rsid w:val="00E3176A"/>
    <w:rsid w:val="00E333E5"/>
    <w:rsid w:val="00E4103C"/>
    <w:rsid w:val="00E42A79"/>
    <w:rsid w:val="00E44247"/>
    <w:rsid w:val="00E77093"/>
    <w:rsid w:val="00E950D8"/>
    <w:rsid w:val="00E95CBD"/>
    <w:rsid w:val="00EA6D36"/>
    <w:rsid w:val="00EB0E40"/>
    <w:rsid w:val="00EB2D59"/>
    <w:rsid w:val="00EB404D"/>
    <w:rsid w:val="00EB4071"/>
    <w:rsid w:val="00EB644D"/>
    <w:rsid w:val="00EE08E6"/>
    <w:rsid w:val="00EE176F"/>
    <w:rsid w:val="00EE45AC"/>
    <w:rsid w:val="00F1291B"/>
    <w:rsid w:val="00F225B4"/>
    <w:rsid w:val="00F30A8A"/>
    <w:rsid w:val="00F422CF"/>
    <w:rsid w:val="00F51100"/>
    <w:rsid w:val="00F60751"/>
    <w:rsid w:val="00F60A55"/>
    <w:rsid w:val="00F65E5D"/>
    <w:rsid w:val="00F75320"/>
    <w:rsid w:val="00F75A19"/>
    <w:rsid w:val="00FA4B1D"/>
    <w:rsid w:val="00FB0A79"/>
    <w:rsid w:val="00FC05F0"/>
    <w:rsid w:val="00FE0E4F"/>
    <w:rsid w:val="00FE1920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strator\Downloads\e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</Template>
  <TotalTime>384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User01</cp:lastModifiedBy>
  <cp:revision>88</cp:revision>
  <cp:lastPrinted>2020-04-02T03:02:00Z</cp:lastPrinted>
  <dcterms:created xsi:type="dcterms:W3CDTF">2019-06-10T10:42:00Z</dcterms:created>
  <dcterms:modified xsi:type="dcterms:W3CDTF">2020-04-02T05:51:00Z</dcterms:modified>
</cp:coreProperties>
</file>