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5CA" w:rsidRPr="00A925CA" w:rsidRDefault="00A925CA" w:rsidP="00A925CA">
      <w:pPr>
        <w:rPr>
          <w:rFonts w:ascii="TH SarabunPSK" w:eastAsia="Calibri" w:hAnsi="TH SarabunPSK" w:cs="TH SarabunPSK"/>
          <w:sz w:val="32"/>
          <w:szCs w:val="32"/>
        </w:rPr>
      </w:pPr>
    </w:p>
    <w:p w:rsidR="00A925CA" w:rsidRPr="00A925CA" w:rsidRDefault="00A925CA" w:rsidP="00A925CA">
      <w:pPr>
        <w:rPr>
          <w:rFonts w:ascii="TH SarabunPSK" w:eastAsia="Calibri" w:hAnsi="TH SarabunPSK" w:cs="TH SarabunPSK"/>
          <w:cs/>
        </w:rPr>
      </w:pPr>
    </w:p>
    <w:p w:rsidR="00A925CA" w:rsidRPr="00A925CA" w:rsidRDefault="00A925CA" w:rsidP="00A925C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925CA">
        <w:rPr>
          <w:rFonts w:ascii="TH SarabunPSK" w:eastAsia="Calibri" w:hAnsi="TH SarabunPSK" w:cs="TH SarabunPSK"/>
          <w:noProof/>
        </w:rPr>
        <w:drawing>
          <wp:anchor distT="0" distB="0" distL="114300" distR="114300" simplePos="0" relativeHeight="251659264" behindDoc="1" locked="0" layoutInCell="1" allowOverlap="1" wp14:anchorId="0D8048A3" wp14:editId="0D6F40E7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25CA">
        <w:rPr>
          <w:rFonts w:ascii="TH SarabunPSK" w:eastAsia="Times New Roman" w:hAnsi="TH SarabunPSK" w:cs="TH SarabunPSK"/>
          <w:sz w:val="32"/>
          <w:szCs w:val="32"/>
          <w:cs/>
        </w:rPr>
        <w:t>ที่</w:t>
      </w:r>
      <w:r w:rsidRPr="00A925C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925CA">
        <w:rPr>
          <w:rFonts w:ascii="TH SarabunPSK" w:eastAsia="Times New Roman" w:hAnsi="TH SarabunPSK" w:cs="TH SarabunPSK"/>
          <w:sz w:val="32"/>
          <w:szCs w:val="32"/>
          <w:cs/>
        </w:rPr>
        <w:t>มท ๐๘๐๙.๕/</w:t>
      </w:r>
      <w:r w:rsidRPr="00A925CA">
        <w:rPr>
          <w:rFonts w:ascii="TH SarabunPSK" w:eastAsia="Times New Roman" w:hAnsi="TH SarabunPSK" w:cs="TH SarabunPSK"/>
          <w:sz w:val="32"/>
          <w:szCs w:val="32"/>
        </w:rPr>
        <w:tab/>
      </w:r>
      <w:r w:rsidRPr="00A925CA">
        <w:rPr>
          <w:rFonts w:ascii="TH SarabunPSK" w:eastAsia="Times New Roman" w:hAnsi="TH SarabunPSK" w:cs="TH SarabunPSK"/>
          <w:sz w:val="32"/>
          <w:szCs w:val="32"/>
        </w:rPr>
        <w:tab/>
      </w:r>
      <w:r w:rsidRPr="00A925CA">
        <w:rPr>
          <w:rFonts w:ascii="TH SarabunPSK" w:eastAsia="Times New Roman" w:hAnsi="TH SarabunPSK" w:cs="TH SarabunPSK"/>
          <w:sz w:val="32"/>
          <w:szCs w:val="32"/>
        </w:rPr>
        <w:tab/>
      </w:r>
      <w:r w:rsidRPr="00A925CA">
        <w:rPr>
          <w:rFonts w:ascii="TH SarabunPSK" w:eastAsia="Times New Roman" w:hAnsi="TH SarabunPSK" w:cs="TH SarabunPSK"/>
          <w:sz w:val="32"/>
          <w:szCs w:val="32"/>
        </w:rPr>
        <w:tab/>
      </w:r>
      <w:r w:rsidRPr="00A925CA">
        <w:rPr>
          <w:rFonts w:ascii="TH SarabunPSK" w:eastAsia="Times New Roman" w:hAnsi="TH SarabunPSK" w:cs="TH SarabunPSK"/>
          <w:sz w:val="32"/>
          <w:szCs w:val="32"/>
        </w:rPr>
        <w:tab/>
      </w:r>
      <w:r w:rsidRPr="00A925CA">
        <w:rPr>
          <w:rFonts w:ascii="TH SarabunPSK" w:eastAsia="Times New Roman" w:hAnsi="TH SarabunPSK" w:cs="TH SarabunPSK"/>
          <w:sz w:val="32"/>
          <w:szCs w:val="32"/>
        </w:rPr>
        <w:tab/>
      </w:r>
      <w:r w:rsidRPr="00A925CA">
        <w:rPr>
          <w:rFonts w:ascii="TH SarabunPSK" w:eastAsia="Times New Roman" w:hAnsi="TH SarabunPSK" w:cs="TH SarabunPSK"/>
          <w:sz w:val="32"/>
          <w:szCs w:val="32"/>
          <w:cs/>
        </w:rPr>
        <w:t xml:space="preserve">       </w:t>
      </w:r>
      <w:r w:rsidRPr="00A925C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สำนักงาน </w:t>
      </w:r>
      <w:proofErr w:type="spellStart"/>
      <w:r w:rsidRPr="00A925CA">
        <w:rPr>
          <w:rFonts w:ascii="TH SarabunPSK" w:eastAsia="Times New Roman" w:hAnsi="TH SarabunPSK" w:cs="TH SarabunPSK" w:hint="cs"/>
          <w:sz w:val="32"/>
          <w:szCs w:val="32"/>
          <w:cs/>
        </w:rPr>
        <w:t>ก.จ</w:t>
      </w:r>
      <w:proofErr w:type="spellEnd"/>
      <w:r w:rsidRPr="00A925C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., </w:t>
      </w:r>
      <w:proofErr w:type="spellStart"/>
      <w:r w:rsidRPr="00A925CA">
        <w:rPr>
          <w:rFonts w:ascii="TH SarabunPSK" w:eastAsia="Times New Roman" w:hAnsi="TH SarabunPSK" w:cs="TH SarabunPSK" w:hint="cs"/>
          <w:sz w:val="32"/>
          <w:szCs w:val="32"/>
          <w:cs/>
        </w:rPr>
        <w:t>ก.ท</w:t>
      </w:r>
      <w:proofErr w:type="spellEnd"/>
      <w:r w:rsidRPr="00A925CA">
        <w:rPr>
          <w:rFonts w:ascii="TH SarabunPSK" w:eastAsia="Times New Roman" w:hAnsi="TH SarabunPSK" w:cs="TH SarabunPSK" w:hint="cs"/>
          <w:sz w:val="32"/>
          <w:szCs w:val="32"/>
          <w:cs/>
        </w:rPr>
        <w:t>. และ ก.</w:t>
      </w:r>
      <w:proofErr w:type="spellStart"/>
      <w:r w:rsidRPr="00A925CA">
        <w:rPr>
          <w:rFonts w:ascii="TH SarabunPSK" w:eastAsia="Times New Roman" w:hAnsi="TH SarabunPSK" w:cs="TH SarabunPSK" w:hint="cs"/>
          <w:sz w:val="32"/>
          <w:szCs w:val="32"/>
          <w:cs/>
        </w:rPr>
        <w:t>อบต</w:t>
      </w:r>
      <w:proofErr w:type="spellEnd"/>
      <w:r w:rsidRPr="00A925C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</w:t>
      </w:r>
    </w:p>
    <w:p w:rsidR="00A925CA" w:rsidRPr="00A925CA" w:rsidRDefault="00A925CA" w:rsidP="00A925C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925CA">
        <w:rPr>
          <w:rFonts w:ascii="TH SarabunPSK" w:eastAsia="Times New Roman" w:hAnsi="TH SarabunPSK" w:cs="TH SarabunPSK"/>
          <w:sz w:val="32"/>
          <w:szCs w:val="32"/>
        </w:rPr>
        <w:tab/>
      </w:r>
      <w:r w:rsidRPr="00A925CA">
        <w:rPr>
          <w:rFonts w:ascii="TH SarabunPSK" w:eastAsia="Times New Roman" w:hAnsi="TH SarabunPSK" w:cs="TH SarabunPSK"/>
          <w:sz w:val="32"/>
          <w:szCs w:val="32"/>
        </w:rPr>
        <w:tab/>
      </w:r>
      <w:r w:rsidRPr="00A925CA">
        <w:rPr>
          <w:rFonts w:ascii="TH SarabunPSK" w:eastAsia="Times New Roman" w:hAnsi="TH SarabunPSK" w:cs="TH SarabunPSK"/>
          <w:sz w:val="32"/>
          <w:szCs w:val="32"/>
        </w:rPr>
        <w:tab/>
      </w:r>
      <w:r w:rsidRPr="00A925CA">
        <w:rPr>
          <w:rFonts w:ascii="TH SarabunPSK" w:eastAsia="Times New Roman" w:hAnsi="TH SarabunPSK" w:cs="TH SarabunPSK"/>
          <w:sz w:val="32"/>
          <w:szCs w:val="32"/>
        </w:rPr>
        <w:tab/>
      </w:r>
      <w:r w:rsidRPr="00A925CA">
        <w:rPr>
          <w:rFonts w:ascii="TH SarabunPSK" w:eastAsia="Times New Roman" w:hAnsi="TH SarabunPSK" w:cs="TH SarabunPSK"/>
          <w:sz w:val="32"/>
          <w:szCs w:val="32"/>
        </w:rPr>
        <w:tab/>
      </w:r>
      <w:r w:rsidRPr="00A925CA">
        <w:rPr>
          <w:rFonts w:ascii="TH SarabunPSK" w:eastAsia="Times New Roman" w:hAnsi="TH SarabunPSK" w:cs="TH SarabunPSK"/>
          <w:sz w:val="32"/>
          <w:szCs w:val="32"/>
        </w:rPr>
        <w:tab/>
      </w:r>
      <w:r w:rsidRPr="00A925CA">
        <w:rPr>
          <w:rFonts w:ascii="TH SarabunPSK" w:eastAsia="Times New Roman" w:hAnsi="TH SarabunPSK" w:cs="TH SarabunPSK"/>
          <w:sz w:val="32"/>
          <w:szCs w:val="32"/>
        </w:rPr>
        <w:tab/>
      </w:r>
      <w:r w:rsidRPr="00A925C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</w:t>
      </w:r>
      <w:r w:rsidRPr="00A925CA">
        <w:rPr>
          <w:rFonts w:ascii="TH SarabunPSK" w:eastAsia="Times New Roman" w:hAnsi="TH SarabunPSK" w:cs="TH SarabunPSK"/>
          <w:sz w:val="32"/>
          <w:szCs w:val="32"/>
          <w:cs/>
        </w:rPr>
        <w:t>ถนนนครราชสีมา เขตดุสิต กทม. ๑๐๓๐๐</w:t>
      </w:r>
    </w:p>
    <w:p w:rsidR="00A925CA" w:rsidRPr="00A925CA" w:rsidRDefault="00A925CA" w:rsidP="00A925CA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925CA">
        <w:rPr>
          <w:rFonts w:ascii="TH SarabunPSK" w:eastAsia="Times New Roman" w:hAnsi="TH SarabunPSK" w:cs="TH SarabunPSK"/>
          <w:sz w:val="32"/>
          <w:szCs w:val="32"/>
        </w:rPr>
        <w:tab/>
      </w:r>
      <w:r w:rsidRPr="00A925CA">
        <w:rPr>
          <w:rFonts w:ascii="TH SarabunPSK" w:eastAsia="Times New Roman" w:hAnsi="TH SarabunPSK" w:cs="TH SarabunPSK"/>
          <w:sz w:val="32"/>
          <w:szCs w:val="32"/>
        </w:rPr>
        <w:tab/>
      </w:r>
      <w:r w:rsidRPr="00A925CA">
        <w:rPr>
          <w:rFonts w:ascii="TH SarabunPSK" w:eastAsia="Times New Roman" w:hAnsi="TH SarabunPSK" w:cs="TH SarabunPSK"/>
          <w:sz w:val="32"/>
          <w:szCs w:val="32"/>
        </w:rPr>
        <w:tab/>
      </w:r>
      <w:r w:rsidRPr="00A925CA">
        <w:rPr>
          <w:rFonts w:ascii="TH SarabunPSK" w:eastAsia="Times New Roman" w:hAnsi="TH SarabunPSK" w:cs="TH SarabunPSK"/>
          <w:sz w:val="32"/>
          <w:szCs w:val="32"/>
        </w:rPr>
        <w:tab/>
      </w:r>
      <w:r w:rsidRPr="00A925CA">
        <w:rPr>
          <w:rFonts w:ascii="TH SarabunPSK" w:eastAsia="Times New Roman" w:hAnsi="TH SarabunPSK" w:cs="TH SarabunPSK"/>
          <w:sz w:val="32"/>
          <w:szCs w:val="32"/>
        </w:rPr>
        <w:tab/>
      </w:r>
      <w:r w:rsidRPr="00A925CA">
        <w:rPr>
          <w:rFonts w:ascii="TH SarabunPSK" w:eastAsia="Times New Roman" w:hAnsi="TH SarabunPSK" w:cs="TH SarabunPSK"/>
          <w:sz w:val="32"/>
          <w:szCs w:val="32"/>
        </w:rPr>
        <w:tab/>
      </w:r>
      <w:r w:rsidRPr="00A925CA">
        <w:rPr>
          <w:rFonts w:ascii="TH SarabunPSK" w:eastAsia="Times New Roman" w:hAnsi="TH SarabunPSK" w:cs="TH SarabunPSK"/>
          <w:sz w:val="32"/>
          <w:szCs w:val="32"/>
          <w:cs/>
        </w:rPr>
        <w:t xml:space="preserve">      </w:t>
      </w:r>
      <w:r w:rsidRPr="00A925CA">
        <w:rPr>
          <w:rFonts w:ascii="TH SarabunPSK" w:eastAsia="Times New Roman" w:hAnsi="TH SarabunPSK" w:cs="TH SarabunPSK" w:hint="cs"/>
          <w:sz w:val="32"/>
          <w:szCs w:val="32"/>
          <w:cs/>
        </w:rPr>
        <w:t>กันยายน</w:t>
      </w:r>
      <w:r w:rsidRPr="00A925CA">
        <w:rPr>
          <w:rFonts w:ascii="TH SarabunPSK" w:eastAsia="Times New Roman" w:hAnsi="TH SarabunPSK" w:cs="TH SarabunPSK"/>
          <w:sz w:val="32"/>
          <w:szCs w:val="32"/>
          <w:cs/>
        </w:rPr>
        <w:t xml:space="preserve">  ๒๕๖๒  </w:t>
      </w:r>
    </w:p>
    <w:p w:rsidR="00A925CA" w:rsidRPr="00A925CA" w:rsidRDefault="00A925CA" w:rsidP="00A925CA">
      <w:pPr>
        <w:tabs>
          <w:tab w:val="left" w:pos="0"/>
          <w:tab w:val="left" w:pos="851"/>
        </w:tabs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925CA">
        <w:rPr>
          <w:rFonts w:ascii="TH SarabunPSK" w:eastAsia="Times New Roman" w:hAnsi="TH SarabunPSK" w:cs="TH SarabunPSK"/>
          <w:sz w:val="32"/>
          <w:szCs w:val="32"/>
          <w:cs/>
        </w:rPr>
        <w:t xml:space="preserve">เรื่อง  </w:t>
      </w:r>
      <w:r w:rsidRPr="00A925C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แนวทางการดำเนินการทางวินัยพนักงานส่วนท้องถิ่นกรณีคณะกรรมการ ป.ป.ช. ชี้มูลความผิด</w:t>
      </w:r>
    </w:p>
    <w:p w:rsidR="00A925CA" w:rsidRPr="00A925CA" w:rsidRDefault="00A925CA" w:rsidP="00A925CA">
      <w:pPr>
        <w:tabs>
          <w:tab w:val="left" w:pos="0"/>
          <w:tab w:val="left" w:pos="567"/>
        </w:tabs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925CA">
        <w:rPr>
          <w:rFonts w:ascii="TH SarabunPSK" w:eastAsia="Times New Roman" w:hAnsi="TH SarabunPSK" w:cs="TH SarabunPSK" w:hint="cs"/>
          <w:sz w:val="32"/>
          <w:szCs w:val="32"/>
          <w:cs/>
        </w:rPr>
        <w:t>เรียน  ประธาน ก.</w:t>
      </w:r>
      <w:proofErr w:type="spellStart"/>
      <w:r w:rsidRPr="00A925CA">
        <w:rPr>
          <w:rFonts w:ascii="TH SarabunPSK" w:eastAsia="Times New Roman" w:hAnsi="TH SarabunPSK" w:cs="TH SarabunPSK" w:hint="cs"/>
          <w:sz w:val="32"/>
          <w:szCs w:val="32"/>
          <w:cs/>
        </w:rPr>
        <w:t>จ.จ</w:t>
      </w:r>
      <w:proofErr w:type="spellEnd"/>
      <w:r w:rsidRPr="00A925C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., </w:t>
      </w:r>
      <w:proofErr w:type="spellStart"/>
      <w:r w:rsidRPr="00A925CA">
        <w:rPr>
          <w:rFonts w:ascii="TH SarabunPSK" w:eastAsia="Times New Roman" w:hAnsi="TH SarabunPSK" w:cs="TH SarabunPSK" w:hint="cs"/>
          <w:sz w:val="32"/>
          <w:szCs w:val="32"/>
          <w:cs/>
        </w:rPr>
        <w:t>ก.ท.จ</w:t>
      </w:r>
      <w:proofErr w:type="spellEnd"/>
      <w:r w:rsidRPr="00A925CA">
        <w:rPr>
          <w:rFonts w:ascii="TH SarabunPSK" w:eastAsia="Times New Roman" w:hAnsi="TH SarabunPSK" w:cs="TH SarabunPSK" w:hint="cs"/>
          <w:sz w:val="32"/>
          <w:szCs w:val="32"/>
          <w:cs/>
        </w:rPr>
        <w:t>. ก.</w:t>
      </w:r>
      <w:proofErr w:type="spellStart"/>
      <w:r w:rsidRPr="00A925CA">
        <w:rPr>
          <w:rFonts w:ascii="TH SarabunPSK" w:eastAsia="Times New Roman" w:hAnsi="TH SarabunPSK" w:cs="TH SarabunPSK" w:hint="cs"/>
          <w:sz w:val="32"/>
          <w:szCs w:val="32"/>
          <w:cs/>
        </w:rPr>
        <w:t>อบต</w:t>
      </w:r>
      <w:proofErr w:type="spellEnd"/>
      <w:r w:rsidRPr="00A925C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.จังหวัด ทุกจังหวัด และประธาน ก.เมืองพัทยา </w:t>
      </w:r>
    </w:p>
    <w:p w:rsidR="00A925CA" w:rsidRPr="00A925CA" w:rsidRDefault="00A925CA" w:rsidP="00A925CA">
      <w:pPr>
        <w:spacing w:before="120"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925C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อ้างถึง</w:t>
      </w:r>
      <w:r w:rsidRPr="00A925C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๑. </w:t>
      </w:r>
      <w:r w:rsidRPr="00A925C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หนังสือสำนักงาน </w:t>
      </w:r>
      <w:proofErr w:type="spellStart"/>
      <w:r w:rsidRPr="00A925C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ก.จ</w:t>
      </w:r>
      <w:proofErr w:type="spellEnd"/>
      <w:r w:rsidRPr="00A925C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A925C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proofErr w:type="spellStart"/>
      <w:r w:rsidRPr="00A925C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ก.ท</w:t>
      </w:r>
      <w:proofErr w:type="spellEnd"/>
      <w:r w:rsidRPr="00A925C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A925C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,</w:t>
      </w:r>
      <w:r w:rsidRPr="00A925C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ก.</w:t>
      </w:r>
      <w:proofErr w:type="spellStart"/>
      <w:r w:rsidRPr="00A925C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อบต</w:t>
      </w:r>
      <w:proofErr w:type="spellEnd"/>
      <w:r w:rsidRPr="00A925C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. ที่ มท ๐๘๐๙.๒/ว ๒๐๒๖ ลงวันที่ ๑๘ พฤศจิกายน ๒๕๔๗ </w:t>
      </w:r>
    </w:p>
    <w:p w:rsidR="00A925CA" w:rsidRPr="00A925CA" w:rsidRDefault="00A925CA" w:rsidP="00A925CA">
      <w:pPr>
        <w:spacing w:after="0" w:line="240" w:lineRule="auto"/>
        <w:rPr>
          <w:rFonts w:ascii="TH SarabunPSK" w:eastAsia="Times New Roman" w:hAnsi="TH SarabunPSK" w:cs="TH SarabunPSK"/>
          <w:color w:val="000000"/>
          <w:sz w:val="8"/>
          <w:szCs w:val="8"/>
        </w:rPr>
      </w:pPr>
      <w:r w:rsidRPr="00A925C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A925C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</w:t>
      </w:r>
      <w:r w:rsidRPr="00A925C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หนังสือสำนักงาน </w:t>
      </w:r>
      <w:proofErr w:type="spellStart"/>
      <w:r w:rsidRPr="00A925C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ก.จ</w:t>
      </w:r>
      <w:proofErr w:type="spellEnd"/>
      <w:r w:rsidRPr="00A925C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A925C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proofErr w:type="spellStart"/>
      <w:r w:rsidRPr="00A925C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ก.ท</w:t>
      </w:r>
      <w:proofErr w:type="spellEnd"/>
      <w:r w:rsidRPr="00A925C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 และ ก.</w:t>
      </w:r>
      <w:proofErr w:type="spellStart"/>
      <w:r w:rsidRPr="00A925C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อบต</w:t>
      </w:r>
      <w:proofErr w:type="spellEnd"/>
      <w:r w:rsidRPr="00A925C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. ที่ มท ๐๘๐๙.๖/ว ๔๕ ลงวันที่ ๔ สิงหาคม ๒๕๕๙ </w:t>
      </w:r>
      <w:r w:rsidRPr="00A925CA">
        <w:rPr>
          <w:rFonts w:ascii="TH SarabunPSK" w:eastAsia="Times New Roman" w:hAnsi="TH SarabunPSK" w:cs="TH SarabunPSK" w:hint="cs"/>
          <w:color w:val="000000"/>
          <w:sz w:val="8"/>
          <w:szCs w:val="8"/>
          <w:cs/>
        </w:rPr>
        <w:t xml:space="preserve">  </w:t>
      </w:r>
    </w:p>
    <w:p w:rsidR="00A925CA" w:rsidRPr="00A925CA" w:rsidRDefault="00A925CA" w:rsidP="00A925CA">
      <w:pPr>
        <w:spacing w:after="0" w:line="240" w:lineRule="auto"/>
        <w:rPr>
          <w:rFonts w:ascii="TH SarabunPSK" w:eastAsia="Times New Roman" w:hAnsi="TH SarabunPSK" w:cs="TH SarabunPSK"/>
          <w:color w:val="000000"/>
          <w:sz w:val="8"/>
          <w:szCs w:val="8"/>
        </w:rPr>
      </w:pPr>
    </w:p>
    <w:p w:rsidR="00A925CA" w:rsidRPr="00A925CA" w:rsidRDefault="00A925CA" w:rsidP="00A925C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925C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สิ่งที่ส่งมาด้วย   สำเนาบันทึกสำนักงาน</w:t>
      </w:r>
      <w:bookmarkStart w:id="0" w:name="_GoBack"/>
      <w:r w:rsidRPr="00A925C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คณะกรรมการกฤษฎีกา เรื่องเสร็จที่ ๗๘๔/๒๕๖๒      </w:t>
      </w:r>
      <w:bookmarkEnd w:id="0"/>
      <w:r w:rsidRPr="00A925C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จำนวน ๑ ชุด</w:t>
      </w:r>
    </w:p>
    <w:p w:rsidR="00A925CA" w:rsidRPr="00A925CA" w:rsidRDefault="00A925CA" w:rsidP="00A925CA">
      <w:pPr>
        <w:tabs>
          <w:tab w:val="left" w:pos="1418"/>
        </w:tabs>
        <w:spacing w:before="120" w:after="0" w:line="240" w:lineRule="auto"/>
        <w:rPr>
          <w:rFonts w:ascii="TH SarabunPSK" w:eastAsia="Times New Roman" w:hAnsi="TH SarabunPSK" w:cs="TH SarabunPSK"/>
          <w:color w:val="000000"/>
          <w:spacing w:val="-10"/>
          <w:sz w:val="4"/>
          <w:szCs w:val="4"/>
        </w:rPr>
      </w:pPr>
    </w:p>
    <w:p w:rsidR="00A925CA" w:rsidRPr="00A925CA" w:rsidRDefault="00A925CA" w:rsidP="00A925CA">
      <w:pPr>
        <w:tabs>
          <w:tab w:val="left" w:pos="1418"/>
        </w:tabs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925CA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A925CA">
        <w:rPr>
          <w:rFonts w:ascii="TH SarabunPSK" w:eastAsia="Cordia New" w:hAnsi="TH SarabunPSK" w:cs="TH SarabunPSK" w:hint="cs"/>
          <w:spacing w:val="-10"/>
          <w:sz w:val="32"/>
          <w:szCs w:val="32"/>
          <w:cs/>
        </w:rPr>
        <w:t>ตามที่</w:t>
      </w:r>
      <w:r w:rsidRPr="00A925CA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 xml:space="preserve">สำนักงาน </w:t>
      </w:r>
      <w:proofErr w:type="spellStart"/>
      <w:r w:rsidRPr="00A925CA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>ก.จ</w:t>
      </w:r>
      <w:proofErr w:type="spellEnd"/>
      <w:r w:rsidRPr="00A925CA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>.</w:t>
      </w:r>
      <w:r w:rsidRPr="00A925CA">
        <w:rPr>
          <w:rFonts w:ascii="TH SarabunIT๙" w:eastAsia="Cordia New" w:hAnsi="TH SarabunIT๙" w:cs="TH SarabunIT๙"/>
          <w:spacing w:val="-10"/>
          <w:sz w:val="32"/>
          <w:szCs w:val="32"/>
        </w:rPr>
        <w:t xml:space="preserve">, </w:t>
      </w:r>
      <w:proofErr w:type="spellStart"/>
      <w:r w:rsidRPr="00A925CA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>ก.ท</w:t>
      </w:r>
      <w:proofErr w:type="spellEnd"/>
      <w:r w:rsidRPr="00A925CA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>.</w:t>
      </w:r>
      <w:r w:rsidRPr="00A925CA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>,</w:t>
      </w:r>
      <w:r w:rsidRPr="00A925CA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 xml:space="preserve"> ก.</w:t>
      </w:r>
      <w:proofErr w:type="spellStart"/>
      <w:r w:rsidRPr="00A925CA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>อบต</w:t>
      </w:r>
      <w:proofErr w:type="spellEnd"/>
      <w:r w:rsidRPr="00A925CA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>. ได้มีหนังสือถึงประธาน ก.</w:t>
      </w:r>
      <w:proofErr w:type="spellStart"/>
      <w:r w:rsidRPr="00A925CA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>จ.จ</w:t>
      </w:r>
      <w:proofErr w:type="spellEnd"/>
      <w:r w:rsidRPr="00A925CA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>.</w:t>
      </w:r>
      <w:r w:rsidRPr="00A925CA">
        <w:rPr>
          <w:rFonts w:ascii="TH SarabunIT๙" w:eastAsia="Cordia New" w:hAnsi="TH SarabunIT๙" w:cs="TH SarabunIT๙"/>
          <w:spacing w:val="-10"/>
          <w:sz w:val="32"/>
          <w:szCs w:val="32"/>
        </w:rPr>
        <w:t xml:space="preserve">, </w:t>
      </w:r>
      <w:proofErr w:type="spellStart"/>
      <w:r w:rsidRPr="00A925CA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>ก.ท.จ</w:t>
      </w:r>
      <w:proofErr w:type="spellEnd"/>
      <w:r w:rsidRPr="00A925CA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>.</w:t>
      </w:r>
      <w:r w:rsidRPr="00A925CA">
        <w:rPr>
          <w:rFonts w:ascii="TH SarabunIT๙" w:eastAsia="Cordia New" w:hAnsi="TH SarabunIT๙" w:cs="TH SarabunIT๙"/>
          <w:spacing w:val="-10"/>
          <w:sz w:val="32"/>
          <w:szCs w:val="32"/>
        </w:rPr>
        <w:t xml:space="preserve">, </w:t>
      </w:r>
      <w:r w:rsidRPr="00A925CA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>ก.</w:t>
      </w:r>
      <w:proofErr w:type="spellStart"/>
      <w:r w:rsidRPr="00A925CA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>อบต</w:t>
      </w:r>
      <w:proofErr w:type="spellEnd"/>
      <w:r w:rsidRPr="00A925CA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>.จังหวัด ทุกจังหวัด</w:t>
      </w:r>
      <w:r w:rsidRPr="00A925CA">
        <w:rPr>
          <w:rFonts w:ascii="TH SarabunIT๙" w:eastAsia="Cordia New" w:hAnsi="TH SarabunIT๙" w:cs="TH SarabunIT๙"/>
          <w:sz w:val="32"/>
          <w:szCs w:val="32"/>
          <w:cs/>
        </w:rPr>
        <w:t>และประธาน ก.เมืองพัทยา เพื่อแจ้งให้</w:t>
      </w:r>
      <w:r w:rsidRPr="00A925CA">
        <w:rPr>
          <w:rFonts w:ascii="TH SarabunIT๙" w:eastAsia="Cordia New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Pr="00A925CA">
        <w:rPr>
          <w:rFonts w:ascii="TH SarabunIT๙" w:eastAsia="Cordia New" w:hAnsi="TH SarabunIT๙" w:cs="TH SarabunIT๙"/>
          <w:sz w:val="32"/>
          <w:szCs w:val="32"/>
          <w:cs/>
        </w:rPr>
        <w:t>ถือปฏิบัติตามมติ</w:t>
      </w:r>
      <w:r w:rsidRPr="00A925C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คณะรัฐมนตรี </w:t>
      </w:r>
      <w:r w:rsidRPr="00A925CA">
        <w:rPr>
          <w:rFonts w:ascii="TH SarabunIT๙" w:eastAsia="Cordia New" w:hAnsi="TH SarabunIT๙" w:cs="TH SarabunIT๙"/>
          <w:sz w:val="32"/>
          <w:szCs w:val="32"/>
          <w:cs/>
        </w:rPr>
        <w:t>เมื่อวันที่</w:t>
      </w:r>
      <w:r w:rsidRPr="00A925CA">
        <w:rPr>
          <w:rFonts w:ascii="TH SarabunIT๙" w:eastAsia="Cordia New" w:hAnsi="TH SarabunIT๙" w:cs="TH SarabunIT๙" w:hint="cs"/>
          <w:sz w:val="32"/>
          <w:szCs w:val="32"/>
          <w:cs/>
        </w:rPr>
        <w:br/>
      </w:r>
      <w:r w:rsidRPr="00A925CA">
        <w:rPr>
          <w:rFonts w:ascii="TH SarabunIT๙" w:eastAsia="Cordia New" w:hAnsi="TH SarabunIT๙" w:cs="TH SarabunIT๙"/>
          <w:sz w:val="32"/>
          <w:szCs w:val="32"/>
          <w:cs/>
        </w:rPr>
        <w:t>๑๔ กันยายน ๒๕๔๗ สรุป</w:t>
      </w:r>
      <w:r w:rsidRPr="00A925CA">
        <w:rPr>
          <w:rFonts w:ascii="TH SarabunIT๙" w:eastAsia="Cordia New" w:hAnsi="TH SarabunIT๙" w:cs="TH SarabunIT๙" w:hint="cs"/>
          <w:sz w:val="32"/>
          <w:szCs w:val="32"/>
          <w:cs/>
        </w:rPr>
        <w:t>ความ</w:t>
      </w:r>
      <w:r w:rsidRPr="00A925CA">
        <w:rPr>
          <w:rFonts w:ascii="TH SarabunIT๙" w:eastAsia="Cordia New" w:hAnsi="TH SarabunIT๙" w:cs="TH SarabunIT๙"/>
          <w:sz w:val="32"/>
          <w:szCs w:val="32"/>
          <w:cs/>
        </w:rPr>
        <w:t>ว่า เมื่อคณะกรรมการ ป.ป.ช.</w:t>
      </w:r>
      <w:r w:rsidRPr="00A925C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A925CA">
        <w:rPr>
          <w:rFonts w:ascii="TH SarabunIT๙" w:eastAsia="Cordia New" w:hAnsi="TH SarabunIT๙" w:cs="TH SarabunIT๙"/>
          <w:sz w:val="32"/>
          <w:szCs w:val="32"/>
          <w:cs/>
        </w:rPr>
        <w:t>มีมติชี้มูลความผิดทางวินัยเจ้าหน้าที่ของรัฐ</w:t>
      </w:r>
      <w:r w:rsidRPr="00A925CA">
        <w:rPr>
          <w:rFonts w:ascii="TH SarabunIT๙" w:eastAsia="Cordia New" w:hAnsi="TH SarabunIT๙" w:cs="TH SarabunIT๙" w:hint="cs"/>
          <w:sz w:val="32"/>
          <w:szCs w:val="32"/>
          <w:cs/>
        </w:rPr>
        <w:br/>
      </w:r>
      <w:r w:rsidRPr="00A925CA">
        <w:rPr>
          <w:rFonts w:ascii="TH SarabunIT๙" w:eastAsia="Cordia New" w:hAnsi="TH SarabunIT๙" w:cs="TH SarabunIT๙"/>
          <w:spacing w:val="-12"/>
          <w:sz w:val="32"/>
          <w:szCs w:val="32"/>
          <w:cs/>
        </w:rPr>
        <w:t>ให้ผู้บังคับบัญชาพิจารณาลงโทษทางวินัยตามฐานความผิดที่คณะกรรมการ</w:t>
      </w:r>
      <w:r w:rsidRPr="00A925CA">
        <w:rPr>
          <w:rFonts w:ascii="TH SarabunIT๙" w:eastAsia="Cordia New" w:hAnsi="TH SarabunIT๙" w:cs="TH SarabunIT๙" w:hint="cs"/>
          <w:spacing w:val="-12"/>
          <w:sz w:val="32"/>
          <w:szCs w:val="32"/>
          <w:cs/>
        </w:rPr>
        <w:t xml:space="preserve"> </w:t>
      </w:r>
      <w:r w:rsidRPr="00A925CA">
        <w:rPr>
          <w:rFonts w:ascii="TH SarabunIT๙" w:eastAsia="Cordia New" w:hAnsi="TH SarabunIT๙" w:cs="TH SarabunIT๙"/>
          <w:spacing w:val="-12"/>
          <w:sz w:val="32"/>
          <w:szCs w:val="32"/>
          <w:cs/>
        </w:rPr>
        <w:t>ป.ป.ช.</w:t>
      </w:r>
      <w:r w:rsidRPr="00A925CA">
        <w:rPr>
          <w:rFonts w:ascii="TH SarabunIT๙" w:eastAsia="Cordia New" w:hAnsi="TH SarabunIT๙" w:cs="TH SarabunIT๙" w:hint="cs"/>
          <w:spacing w:val="-12"/>
          <w:sz w:val="32"/>
          <w:szCs w:val="32"/>
          <w:cs/>
        </w:rPr>
        <w:t xml:space="preserve"> </w:t>
      </w:r>
      <w:r w:rsidRPr="00A925CA">
        <w:rPr>
          <w:rFonts w:ascii="TH SarabunIT๙" w:eastAsia="Cordia New" w:hAnsi="TH SarabunIT๙" w:cs="TH SarabunIT๙"/>
          <w:spacing w:val="-12"/>
          <w:sz w:val="32"/>
          <w:szCs w:val="32"/>
          <w:cs/>
        </w:rPr>
        <w:t>ชี้มูล</w:t>
      </w:r>
      <w:r w:rsidRPr="00A925CA">
        <w:rPr>
          <w:rFonts w:ascii="TH SarabunIT๙" w:eastAsia="Cordia New" w:hAnsi="TH SarabunIT๙" w:cs="TH SarabunIT๙" w:hint="cs"/>
          <w:spacing w:val="-12"/>
          <w:sz w:val="32"/>
          <w:szCs w:val="32"/>
          <w:cs/>
        </w:rPr>
        <w:t xml:space="preserve"> และต่อมา</w:t>
      </w:r>
      <w:r w:rsidRPr="00A925CA">
        <w:rPr>
          <w:rFonts w:ascii="TH SarabunPSK" w:eastAsia="Cordia New" w:hAnsi="TH SarabunPSK" w:cs="TH SarabunPSK"/>
          <w:spacing w:val="-12"/>
          <w:sz w:val="32"/>
          <w:szCs w:val="32"/>
          <w:cs/>
        </w:rPr>
        <w:t>ศาลปกครองสูงสุด</w:t>
      </w:r>
      <w:r w:rsidRPr="00A925CA">
        <w:rPr>
          <w:rFonts w:ascii="TH SarabunPSK" w:eastAsia="Cordia New" w:hAnsi="TH SarabunPSK" w:cs="TH SarabunPSK" w:hint="cs"/>
          <w:spacing w:val="6"/>
          <w:sz w:val="32"/>
          <w:szCs w:val="32"/>
          <w:cs/>
        </w:rPr>
        <w:br/>
      </w:r>
      <w:r w:rsidRPr="00A925CA">
        <w:rPr>
          <w:rFonts w:ascii="TH SarabunPSK" w:eastAsia="Cordia New" w:hAnsi="TH SarabunPSK" w:cs="TH SarabunPSK"/>
          <w:spacing w:val="-14"/>
          <w:sz w:val="32"/>
          <w:szCs w:val="32"/>
          <w:cs/>
        </w:rPr>
        <w:t>ได้มีคำพิพากษาคดีหมายเลขแดงที่ อ. ๑๐๓๗/๒๕๕๘ สรุปได้ว่า คณะกรรมการ ป.ป.ช.</w:t>
      </w:r>
      <w:r w:rsidRPr="00A925CA">
        <w:rPr>
          <w:rFonts w:ascii="TH SarabunPSK" w:eastAsia="Cordia New" w:hAnsi="TH SarabunPSK" w:cs="TH SarabunPSK" w:hint="cs"/>
          <w:spacing w:val="-14"/>
          <w:sz w:val="32"/>
          <w:szCs w:val="32"/>
          <w:cs/>
        </w:rPr>
        <w:t xml:space="preserve"> </w:t>
      </w:r>
      <w:r w:rsidRPr="00A925CA">
        <w:rPr>
          <w:rFonts w:ascii="TH SarabunPSK" w:eastAsia="Cordia New" w:hAnsi="TH SarabunPSK" w:cs="TH SarabunPSK"/>
          <w:spacing w:val="-14"/>
          <w:sz w:val="32"/>
          <w:szCs w:val="32"/>
          <w:cs/>
        </w:rPr>
        <w:t>มีอำนาจในการไต่สว</w:t>
      </w:r>
      <w:r w:rsidRPr="00A925CA">
        <w:rPr>
          <w:rFonts w:ascii="TH SarabunPSK" w:eastAsia="Cordia New" w:hAnsi="TH SarabunPSK" w:cs="TH SarabunPSK" w:hint="cs"/>
          <w:spacing w:val="-14"/>
          <w:sz w:val="32"/>
          <w:szCs w:val="32"/>
          <w:cs/>
        </w:rPr>
        <w:t>น</w:t>
      </w:r>
      <w:r w:rsidRPr="00A925CA">
        <w:rPr>
          <w:rFonts w:ascii="TH SarabunPSK" w:eastAsia="Cordia New" w:hAnsi="TH SarabunPSK" w:cs="TH SarabunPSK"/>
          <w:spacing w:val="-14"/>
          <w:sz w:val="32"/>
          <w:szCs w:val="32"/>
          <w:cs/>
        </w:rPr>
        <w:t>ข้อเท็จจริง</w:t>
      </w:r>
      <w:r w:rsidRPr="00A925CA">
        <w:rPr>
          <w:rFonts w:ascii="TH SarabunPSK" w:eastAsia="Cordia New" w:hAnsi="TH SarabunPSK" w:cs="TH SarabunPSK"/>
          <w:sz w:val="32"/>
          <w:szCs w:val="32"/>
          <w:cs/>
        </w:rPr>
        <w:t xml:space="preserve">และชี้มูลความผิดทางวินัยเฉพาะความผิดฐานทุจริตต่อหน้าที่ราชการ </w:t>
      </w:r>
      <w:r w:rsidRPr="00A925CA">
        <w:rPr>
          <w:rFonts w:ascii="TH SarabunPSK" w:eastAsia="Cordia New" w:hAnsi="TH SarabunPSK" w:cs="TH SarabunPSK" w:hint="cs"/>
          <w:sz w:val="32"/>
          <w:szCs w:val="32"/>
          <w:cs/>
        </w:rPr>
        <w:t xml:space="preserve">ซึ่ง </w:t>
      </w:r>
      <w:proofErr w:type="spellStart"/>
      <w:r w:rsidRPr="00A925CA">
        <w:rPr>
          <w:rFonts w:ascii="TH SarabunPSK" w:eastAsia="Cordia New" w:hAnsi="TH SarabunPSK" w:cs="TH SarabunPSK" w:hint="cs"/>
          <w:sz w:val="32"/>
          <w:szCs w:val="32"/>
          <w:cs/>
        </w:rPr>
        <w:t>ก.จ</w:t>
      </w:r>
      <w:proofErr w:type="spellEnd"/>
      <w:r w:rsidRPr="00A925CA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Pr="00A925CA">
        <w:rPr>
          <w:rFonts w:ascii="TH SarabunPSK" w:eastAsia="Cordia New" w:hAnsi="TH SarabunPSK" w:cs="TH SarabunPSK"/>
          <w:sz w:val="32"/>
          <w:szCs w:val="32"/>
        </w:rPr>
        <w:t xml:space="preserve">, </w:t>
      </w:r>
      <w:proofErr w:type="spellStart"/>
      <w:r w:rsidRPr="00A925CA">
        <w:rPr>
          <w:rFonts w:ascii="TH SarabunPSK" w:eastAsia="Cordia New" w:hAnsi="TH SarabunPSK" w:cs="TH SarabunPSK" w:hint="cs"/>
          <w:sz w:val="32"/>
          <w:szCs w:val="32"/>
          <w:cs/>
        </w:rPr>
        <w:t>ก.ท</w:t>
      </w:r>
      <w:proofErr w:type="spellEnd"/>
      <w:r w:rsidRPr="00A925CA">
        <w:rPr>
          <w:rFonts w:ascii="TH SarabunPSK" w:eastAsia="Cordia New" w:hAnsi="TH SarabunPSK" w:cs="TH SarabunPSK" w:hint="cs"/>
          <w:sz w:val="32"/>
          <w:szCs w:val="32"/>
          <w:cs/>
        </w:rPr>
        <w:t>. และ ก.</w:t>
      </w:r>
      <w:proofErr w:type="spellStart"/>
      <w:r w:rsidRPr="00A925CA">
        <w:rPr>
          <w:rFonts w:ascii="TH SarabunPSK" w:eastAsia="Cordia New" w:hAnsi="TH SarabunPSK" w:cs="TH SarabunPSK" w:hint="cs"/>
          <w:sz w:val="32"/>
          <w:szCs w:val="32"/>
          <w:cs/>
        </w:rPr>
        <w:t>อบต</w:t>
      </w:r>
      <w:proofErr w:type="spellEnd"/>
      <w:r w:rsidRPr="00A925CA">
        <w:rPr>
          <w:rFonts w:ascii="TH SarabunPSK" w:eastAsia="Cordia New" w:hAnsi="TH SarabunPSK" w:cs="TH SarabunPSK" w:hint="cs"/>
          <w:sz w:val="32"/>
          <w:szCs w:val="32"/>
          <w:cs/>
        </w:rPr>
        <w:t xml:space="preserve">. </w:t>
      </w:r>
      <w:r w:rsidRPr="00A925CA">
        <w:rPr>
          <w:rFonts w:ascii="TH SarabunPSK" w:eastAsia="Cordia New" w:hAnsi="TH SarabunPSK" w:cs="TH SarabunPSK"/>
          <w:spacing w:val="-10"/>
          <w:sz w:val="32"/>
          <w:szCs w:val="32"/>
          <w:cs/>
        </w:rPr>
        <w:t>ในการประชุมครั้งที่ ๔/๒๕๕๙ เมื่อวันที่ ๒๗ เมษายน ๒๕๕๙ ได้พิจารณาประเด็นคำพิพากษาศาลปกครองสูงสุด</w:t>
      </w:r>
      <w:r w:rsidRPr="00A925CA">
        <w:rPr>
          <w:rFonts w:ascii="TH SarabunPSK" w:eastAsia="Cordia New" w:hAnsi="TH SarabunPSK" w:cs="TH SarabunPSK"/>
          <w:sz w:val="32"/>
          <w:szCs w:val="32"/>
          <w:cs/>
        </w:rPr>
        <w:t>คดีหมายเลขแดง</w:t>
      </w:r>
      <w:r w:rsidRPr="00A925CA">
        <w:rPr>
          <w:rFonts w:ascii="TH SarabunPSK" w:eastAsia="Cordia New" w:hAnsi="TH SarabunPSK" w:cs="TH SarabunPSK" w:hint="cs"/>
          <w:sz w:val="32"/>
          <w:szCs w:val="32"/>
          <w:cs/>
        </w:rPr>
        <w:br/>
      </w:r>
      <w:r w:rsidRPr="00A925CA">
        <w:rPr>
          <w:rFonts w:ascii="TH SarabunPSK" w:eastAsia="Cordia New" w:hAnsi="TH SarabunPSK" w:cs="TH SarabunPSK"/>
          <w:sz w:val="32"/>
          <w:szCs w:val="32"/>
          <w:cs/>
        </w:rPr>
        <w:t>ที่ อ. ๑๐๓๗/๒๕๕๘ แล้วมีมติ</w:t>
      </w:r>
      <w:r w:rsidRPr="00A925CA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ให้</w:t>
      </w:r>
      <w:r w:rsidRPr="00A925CA">
        <w:rPr>
          <w:rFonts w:ascii="TH SarabunPSK" w:eastAsia="Cordia New" w:hAnsi="TH SarabunPSK" w:cs="TH SarabunPSK"/>
          <w:spacing w:val="-6"/>
          <w:sz w:val="32"/>
          <w:szCs w:val="32"/>
          <w:cs/>
        </w:rPr>
        <w:t>หารือแนวทางปฏิบัติไปยังคณะกรรมการกฤษฎีกา</w:t>
      </w:r>
      <w:r w:rsidRPr="00A925CA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 xml:space="preserve"> พร้อมทั้งได้มีหนังสือ</w:t>
      </w:r>
      <w:r w:rsidRPr="00A925CA">
        <w:rPr>
          <w:rFonts w:ascii="TH SarabunPSK" w:eastAsia="Cordia New" w:hAnsi="TH SarabunPSK" w:cs="TH SarabunPSK"/>
          <w:spacing w:val="-6"/>
          <w:sz w:val="32"/>
          <w:szCs w:val="32"/>
          <w:cs/>
        </w:rPr>
        <w:br/>
      </w:r>
      <w:r w:rsidRPr="00A925CA">
        <w:rPr>
          <w:rFonts w:ascii="TH SarabunPSK" w:eastAsia="Cordia New" w:hAnsi="TH SarabunPSK" w:cs="TH SarabunPSK"/>
          <w:spacing w:val="-2"/>
          <w:sz w:val="32"/>
          <w:szCs w:val="32"/>
          <w:cs/>
        </w:rPr>
        <w:t xml:space="preserve">สำนักงาน </w:t>
      </w:r>
      <w:proofErr w:type="spellStart"/>
      <w:r w:rsidRPr="00A925CA">
        <w:rPr>
          <w:rFonts w:ascii="TH SarabunPSK" w:eastAsia="Cordia New" w:hAnsi="TH SarabunPSK" w:cs="TH SarabunPSK"/>
          <w:spacing w:val="-2"/>
          <w:sz w:val="32"/>
          <w:szCs w:val="32"/>
          <w:cs/>
        </w:rPr>
        <w:t>ก.จ</w:t>
      </w:r>
      <w:proofErr w:type="spellEnd"/>
      <w:r w:rsidRPr="00A925CA">
        <w:rPr>
          <w:rFonts w:ascii="TH SarabunPSK" w:eastAsia="Cordia New" w:hAnsi="TH SarabunPSK" w:cs="TH SarabunPSK"/>
          <w:spacing w:val="-2"/>
          <w:sz w:val="32"/>
          <w:szCs w:val="32"/>
          <w:cs/>
        </w:rPr>
        <w:t>.</w:t>
      </w:r>
      <w:r w:rsidRPr="00A925CA">
        <w:rPr>
          <w:rFonts w:ascii="TH SarabunPSK" w:eastAsia="Cordia New" w:hAnsi="TH SarabunPSK" w:cs="TH SarabunPSK"/>
          <w:spacing w:val="-2"/>
          <w:sz w:val="32"/>
          <w:szCs w:val="32"/>
        </w:rPr>
        <w:t xml:space="preserve">, </w:t>
      </w:r>
      <w:proofErr w:type="spellStart"/>
      <w:r w:rsidRPr="00A925CA">
        <w:rPr>
          <w:rFonts w:ascii="TH SarabunPSK" w:eastAsia="Cordia New" w:hAnsi="TH SarabunPSK" w:cs="TH SarabunPSK"/>
          <w:spacing w:val="-2"/>
          <w:sz w:val="32"/>
          <w:szCs w:val="32"/>
          <w:cs/>
        </w:rPr>
        <w:t>ก.ท</w:t>
      </w:r>
      <w:proofErr w:type="spellEnd"/>
      <w:r w:rsidRPr="00A925CA">
        <w:rPr>
          <w:rFonts w:ascii="TH SarabunPSK" w:eastAsia="Cordia New" w:hAnsi="TH SarabunPSK" w:cs="TH SarabunPSK"/>
          <w:spacing w:val="-2"/>
          <w:sz w:val="32"/>
          <w:szCs w:val="32"/>
          <w:cs/>
        </w:rPr>
        <w:t>. และ ก.</w:t>
      </w:r>
      <w:proofErr w:type="spellStart"/>
      <w:r w:rsidRPr="00A925CA">
        <w:rPr>
          <w:rFonts w:ascii="TH SarabunPSK" w:eastAsia="Cordia New" w:hAnsi="TH SarabunPSK" w:cs="TH SarabunPSK"/>
          <w:spacing w:val="-2"/>
          <w:sz w:val="32"/>
          <w:szCs w:val="32"/>
          <w:cs/>
        </w:rPr>
        <w:t>อบต</w:t>
      </w:r>
      <w:proofErr w:type="spellEnd"/>
      <w:r w:rsidRPr="00A925CA">
        <w:rPr>
          <w:rFonts w:ascii="TH SarabunPSK" w:eastAsia="Cordia New" w:hAnsi="TH SarabunPSK" w:cs="TH SarabunPSK"/>
          <w:spacing w:val="-2"/>
          <w:sz w:val="32"/>
          <w:szCs w:val="32"/>
          <w:cs/>
        </w:rPr>
        <w:t>. ที่ มท ๐๘๐๙.๖/ว ๔๕ ลงวันที่ ๔ สิงหาคม ๒๕๕๙</w:t>
      </w:r>
      <w:r w:rsidRPr="00A925CA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 xml:space="preserve"> </w:t>
      </w:r>
      <w:r w:rsidRPr="00A925CA">
        <w:rPr>
          <w:rFonts w:ascii="TH SarabunPSK" w:eastAsia="Cordia New" w:hAnsi="TH SarabunPSK" w:cs="TH SarabunPSK"/>
          <w:spacing w:val="-2"/>
          <w:sz w:val="32"/>
          <w:szCs w:val="32"/>
          <w:cs/>
        </w:rPr>
        <w:t>แจ้ง</w:t>
      </w:r>
      <w:r w:rsidRPr="00A925CA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 xml:space="preserve"> ก.</w:t>
      </w:r>
      <w:proofErr w:type="spellStart"/>
      <w:r w:rsidRPr="00A925CA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>จ.จ</w:t>
      </w:r>
      <w:proofErr w:type="spellEnd"/>
      <w:r w:rsidRPr="00A925CA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 xml:space="preserve">., </w:t>
      </w:r>
      <w:proofErr w:type="spellStart"/>
      <w:r w:rsidRPr="00A925CA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>ก.ท.จ</w:t>
      </w:r>
      <w:proofErr w:type="spellEnd"/>
      <w:r w:rsidRPr="00A925CA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>. และ</w:t>
      </w:r>
      <w:r w:rsidRPr="00A925CA">
        <w:rPr>
          <w:rFonts w:ascii="TH SarabunPSK" w:eastAsia="Cordia New" w:hAnsi="TH SarabunPSK" w:cs="TH SarabunPSK"/>
          <w:spacing w:val="-2"/>
          <w:sz w:val="32"/>
          <w:szCs w:val="32"/>
          <w:cs/>
        </w:rPr>
        <w:br/>
      </w:r>
      <w:r w:rsidRPr="00A925CA">
        <w:rPr>
          <w:rFonts w:ascii="TH SarabunPSK" w:eastAsia="Cordia New" w:hAnsi="TH SarabunPSK" w:cs="TH SarabunPSK" w:hint="cs"/>
          <w:spacing w:val="-10"/>
          <w:sz w:val="32"/>
          <w:szCs w:val="32"/>
          <w:cs/>
        </w:rPr>
        <w:t>ก.</w:t>
      </w:r>
      <w:proofErr w:type="spellStart"/>
      <w:r w:rsidRPr="00A925CA">
        <w:rPr>
          <w:rFonts w:ascii="TH SarabunPSK" w:eastAsia="Cordia New" w:hAnsi="TH SarabunPSK" w:cs="TH SarabunPSK" w:hint="cs"/>
          <w:spacing w:val="-10"/>
          <w:sz w:val="32"/>
          <w:szCs w:val="32"/>
          <w:cs/>
        </w:rPr>
        <w:t>อบต</w:t>
      </w:r>
      <w:proofErr w:type="spellEnd"/>
      <w:r w:rsidRPr="00A925CA">
        <w:rPr>
          <w:rFonts w:ascii="TH SarabunPSK" w:eastAsia="Cordia New" w:hAnsi="TH SarabunPSK" w:cs="TH SarabunPSK" w:hint="cs"/>
          <w:spacing w:val="-10"/>
          <w:sz w:val="32"/>
          <w:szCs w:val="32"/>
          <w:cs/>
        </w:rPr>
        <w:t>. จังหวัด ทุกจังหวัด ว่า</w:t>
      </w:r>
      <w:r w:rsidRPr="00A925CA">
        <w:rPr>
          <w:rFonts w:ascii="TH SarabunPSK" w:eastAsia="Cordia New" w:hAnsi="TH SarabunPSK" w:cs="TH SarabunPSK"/>
          <w:spacing w:val="-10"/>
          <w:sz w:val="32"/>
          <w:szCs w:val="32"/>
          <w:cs/>
        </w:rPr>
        <w:t>เมื่อยังไม่มีแนวทางปฏิบัติเป็นอย่างอื่น</w:t>
      </w:r>
      <w:r w:rsidRPr="00A925CA">
        <w:rPr>
          <w:rFonts w:ascii="TH SarabunPSK" w:eastAsia="Cordia New" w:hAnsi="TH SarabunPSK" w:cs="TH SarabunPSK" w:hint="cs"/>
          <w:spacing w:val="-10"/>
          <w:sz w:val="32"/>
          <w:szCs w:val="32"/>
          <w:cs/>
        </w:rPr>
        <w:t xml:space="preserve"> </w:t>
      </w:r>
      <w:r w:rsidRPr="00A925CA">
        <w:rPr>
          <w:rFonts w:ascii="TH SarabunPSK" w:eastAsia="Cordia New" w:hAnsi="TH SarabunPSK" w:cs="TH SarabunPSK"/>
          <w:spacing w:val="-10"/>
          <w:sz w:val="32"/>
          <w:szCs w:val="32"/>
          <w:cs/>
        </w:rPr>
        <w:t>การพิจารณาโทษทางวินัยตามฐานความผิด</w:t>
      </w:r>
      <w:r w:rsidRPr="00A925CA">
        <w:rPr>
          <w:rFonts w:ascii="TH SarabunPSK" w:eastAsia="Cordia New" w:hAnsi="TH SarabunPSK" w:cs="TH SarabunPSK" w:hint="cs"/>
          <w:sz w:val="32"/>
          <w:szCs w:val="32"/>
          <w:cs/>
        </w:rPr>
        <w:br/>
      </w:r>
      <w:r w:rsidRPr="00A925CA">
        <w:rPr>
          <w:rFonts w:ascii="TH SarabunPSK" w:eastAsia="Cordia New" w:hAnsi="TH SarabunPSK" w:cs="TH SarabunPSK"/>
          <w:sz w:val="32"/>
          <w:szCs w:val="32"/>
          <w:cs/>
        </w:rPr>
        <w:t>ที่คณะกรรมการ ป.ป.ช.</w:t>
      </w:r>
      <w:r w:rsidRPr="00A925CA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A925CA">
        <w:rPr>
          <w:rFonts w:ascii="TH SarabunPSK" w:eastAsia="Cordia New" w:hAnsi="TH SarabunPSK" w:cs="TH SarabunPSK"/>
          <w:sz w:val="32"/>
          <w:szCs w:val="32"/>
          <w:cs/>
        </w:rPr>
        <w:t>ชี้มูล จึงยังต้องปฏิบัติตามพระราชบัญญัติประกอบรัฐธรรมนูญว่าด้วยการป้องกัน</w:t>
      </w:r>
      <w:r w:rsidRPr="00A925CA">
        <w:rPr>
          <w:rFonts w:ascii="TH SarabunPSK" w:eastAsia="Cordia New" w:hAnsi="TH SarabunPSK" w:cs="TH SarabunPSK" w:hint="cs"/>
          <w:sz w:val="32"/>
          <w:szCs w:val="32"/>
          <w:cs/>
        </w:rPr>
        <w:br/>
      </w:r>
      <w:r w:rsidRPr="00A925CA">
        <w:rPr>
          <w:rFonts w:ascii="TH SarabunPSK" w:eastAsia="Cordia New" w:hAnsi="TH SarabunPSK" w:cs="TH SarabunPSK"/>
          <w:sz w:val="32"/>
          <w:szCs w:val="32"/>
          <w:cs/>
        </w:rPr>
        <w:t>แล</w:t>
      </w:r>
      <w:r w:rsidRPr="00A925CA">
        <w:rPr>
          <w:rFonts w:ascii="TH SarabunPSK" w:eastAsia="Cordia New" w:hAnsi="TH SarabunPSK" w:cs="TH SarabunPSK" w:hint="cs"/>
          <w:sz w:val="32"/>
          <w:szCs w:val="32"/>
          <w:cs/>
        </w:rPr>
        <w:t>ะ</w:t>
      </w:r>
      <w:r w:rsidRPr="00A925CA">
        <w:rPr>
          <w:rFonts w:ascii="TH SarabunPSK" w:eastAsia="Cordia New" w:hAnsi="TH SarabunPSK" w:cs="TH SarabunPSK"/>
          <w:sz w:val="32"/>
          <w:szCs w:val="32"/>
          <w:cs/>
        </w:rPr>
        <w:t>ปราบปรามการทุจริต พ.ศ. ๒๕๔๒ และเมื่อคณะกรรมการกฤษฎีกามีความเห็นเป็นประการใดจะแจ้ง</w:t>
      </w:r>
      <w:r w:rsidRPr="00A925CA">
        <w:rPr>
          <w:rFonts w:ascii="TH SarabunPSK" w:eastAsia="Cordia New" w:hAnsi="TH SarabunPSK" w:cs="TH SarabunPSK" w:hint="cs"/>
          <w:sz w:val="32"/>
          <w:szCs w:val="32"/>
          <w:cs/>
        </w:rPr>
        <w:br/>
      </w:r>
      <w:r w:rsidRPr="00A925CA">
        <w:rPr>
          <w:rFonts w:ascii="TH SarabunPSK" w:eastAsia="Cordia New" w:hAnsi="TH SarabunPSK" w:cs="TH SarabunPSK"/>
          <w:sz w:val="32"/>
          <w:szCs w:val="32"/>
          <w:cs/>
        </w:rPr>
        <w:t>ให้ถือปฏิบัติต่อไป</w:t>
      </w:r>
      <w:r w:rsidRPr="00A925CA">
        <w:rPr>
          <w:rFonts w:ascii="TH SarabunPSK" w:eastAsia="Cordia New" w:hAnsi="TH SarabunPSK" w:cs="TH SarabunPSK" w:hint="cs"/>
          <w:sz w:val="32"/>
          <w:szCs w:val="32"/>
          <w:cs/>
        </w:rPr>
        <w:t xml:space="preserve"> ความละเอียดแจ้งแล้ว นั้น </w:t>
      </w:r>
    </w:p>
    <w:p w:rsidR="00A925CA" w:rsidRPr="00A925CA" w:rsidRDefault="00A925CA" w:rsidP="00A925CA">
      <w:pPr>
        <w:spacing w:after="0" w:line="240" w:lineRule="auto"/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:rsidR="00A925CA" w:rsidRPr="00A925CA" w:rsidRDefault="00A925CA" w:rsidP="00A925CA">
      <w:pPr>
        <w:tabs>
          <w:tab w:val="left" w:pos="0"/>
          <w:tab w:val="left" w:pos="851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925CA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A925CA"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สำนักงาน </w:t>
      </w:r>
      <w:proofErr w:type="spellStart"/>
      <w:r w:rsidRPr="00A925CA">
        <w:rPr>
          <w:rFonts w:ascii="TH SarabunPSK" w:eastAsia="Cordia New" w:hAnsi="TH SarabunPSK" w:cs="TH SarabunPSK" w:hint="cs"/>
          <w:sz w:val="32"/>
          <w:szCs w:val="32"/>
          <w:cs/>
        </w:rPr>
        <w:t>ก.จ</w:t>
      </w:r>
      <w:proofErr w:type="spellEnd"/>
      <w:r w:rsidRPr="00A925CA">
        <w:rPr>
          <w:rFonts w:ascii="TH SarabunPSK" w:eastAsia="Cordia New" w:hAnsi="TH SarabunPSK" w:cs="TH SarabunPSK" w:hint="cs"/>
          <w:sz w:val="32"/>
          <w:szCs w:val="32"/>
          <w:cs/>
        </w:rPr>
        <w:t xml:space="preserve">., </w:t>
      </w:r>
      <w:proofErr w:type="spellStart"/>
      <w:r w:rsidRPr="00A925CA">
        <w:rPr>
          <w:rFonts w:ascii="TH SarabunPSK" w:eastAsia="Cordia New" w:hAnsi="TH SarabunPSK" w:cs="TH SarabunPSK" w:hint="cs"/>
          <w:sz w:val="32"/>
          <w:szCs w:val="32"/>
          <w:cs/>
        </w:rPr>
        <w:t>ก.ท</w:t>
      </w:r>
      <w:proofErr w:type="spellEnd"/>
      <w:r w:rsidRPr="00A925CA">
        <w:rPr>
          <w:rFonts w:ascii="TH SarabunPSK" w:eastAsia="Cordia New" w:hAnsi="TH SarabunPSK" w:cs="TH SarabunPSK" w:hint="cs"/>
          <w:sz w:val="32"/>
          <w:szCs w:val="32"/>
          <w:cs/>
        </w:rPr>
        <w:t>. และ ก.</w:t>
      </w:r>
      <w:proofErr w:type="spellStart"/>
      <w:r w:rsidRPr="00A925CA">
        <w:rPr>
          <w:rFonts w:ascii="TH SarabunPSK" w:eastAsia="Cordia New" w:hAnsi="TH SarabunPSK" w:cs="TH SarabunPSK" w:hint="cs"/>
          <w:sz w:val="32"/>
          <w:szCs w:val="32"/>
          <w:cs/>
        </w:rPr>
        <w:t>อบต</w:t>
      </w:r>
      <w:proofErr w:type="spellEnd"/>
      <w:r w:rsidRPr="00A925CA">
        <w:rPr>
          <w:rFonts w:ascii="TH SarabunPSK" w:eastAsia="Cordia New" w:hAnsi="TH SarabunPSK" w:cs="TH SarabunPSK" w:hint="cs"/>
          <w:sz w:val="32"/>
          <w:szCs w:val="32"/>
          <w:cs/>
        </w:rPr>
        <w:t xml:space="preserve">. ขอเรียนว่า </w:t>
      </w:r>
      <w:r w:rsidRPr="00A925C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คณะกรรมการกฤษฎีกาได้มีความเห็นเกี่ยวกับ</w:t>
      </w:r>
    </w:p>
    <w:p w:rsidR="00A925CA" w:rsidRPr="00A925CA" w:rsidRDefault="00A925CA" w:rsidP="00A925CA">
      <w:pPr>
        <w:tabs>
          <w:tab w:val="left" w:pos="0"/>
          <w:tab w:val="left" w:pos="851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pacing w:val="-10"/>
          <w:sz w:val="32"/>
          <w:szCs w:val="32"/>
        </w:rPr>
      </w:pPr>
      <w:r w:rsidRPr="00A925CA">
        <w:rPr>
          <w:rFonts w:ascii="TH SarabunPSK" w:eastAsia="Times New Roman" w:hAnsi="TH SarabunPSK" w:cs="TH SarabunPSK" w:hint="cs"/>
          <w:color w:val="000000"/>
          <w:spacing w:val="-8"/>
          <w:sz w:val="32"/>
          <w:szCs w:val="32"/>
          <w:cs/>
        </w:rPr>
        <w:t>แนวทางการดำเนินการทางวินัยพนักงานเทศบาล กรณีคณะกรรมการ ป.ป.ช. ชี้มูลความผิดที่มิใช่การกระทำความผิด</w:t>
      </w:r>
      <w:r w:rsidRPr="00A925CA">
        <w:rPr>
          <w:rFonts w:ascii="TH SarabunPSK" w:eastAsia="Times New Roman" w:hAnsi="TH SarabunPSK" w:cs="TH SarabunPSK" w:hint="cs"/>
          <w:color w:val="000000"/>
          <w:spacing w:val="-10"/>
          <w:sz w:val="32"/>
          <w:szCs w:val="32"/>
          <w:cs/>
        </w:rPr>
        <w:t xml:space="preserve">ฐานทุจริตต่อหน้าที่ราชการ ตามบันทึกสำนักงานคณะกรรมการกฤษฎีกา </w:t>
      </w:r>
      <w:r w:rsidRPr="00A925C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(ที่ประชุมร่วมคณะที่ ๑ และคณะที่ ๒)</w:t>
      </w:r>
      <w:r w:rsidRPr="00A925CA">
        <w:rPr>
          <w:rFonts w:ascii="TH SarabunPSK" w:eastAsia="Times New Roman" w:hAnsi="TH SarabunPSK" w:cs="TH SarabunPSK" w:hint="cs"/>
          <w:color w:val="000000"/>
          <w:spacing w:val="-10"/>
          <w:sz w:val="32"/>
          <w:szCs w:val="32"/>
          <w:cs/>
        </w:rPr>
        <w:t xml:space="preserve">เรื่องเสร็จที่ ๗๘๔/๒๕๖๒ โดย </w:t>
      </w:r>
      <w:proofErr w:type="spellStart"/>
      <w:r w:rsidRPr="00A925CA">
        <w:rPr>
          <w:rFonts w:ascii="TH SarabunPSK" w:eastAsia="Times New Roman" w:hAnsi="TH SarabunPSK" w:cs="TH SarabunPSK" w:hint="cs"/>
          <w:color w:val="000000"/>
          <w:spacing w:val="-10"/>
          <w:sz w:val="32"/>
          <w:szCs w:val="32"/>
          <w:cs/>
        </w:rPr>
        <w:t>ก.ท</w:t>
      </w:r>
      <w:proofErr w:type="spellEnd"/>
      <w:r w:rsidRPr="00A925CA">
        <w:rPr>
          <w:rFonts w:ascii="TH SarabunPSK" w:eastAsia="Times New Roman" w:hAnsi="TH SarabunPSK" w:cs="TH SarabunPSK" w:hint="cs"/>
          <w:color w:val="000000"/>
          <w:spacing w:val="-10"/>
          <w:sz w:val="32"/>
          <w:szCs w:val="32"/>
          <w:cs/>
        </w:rPr>
        <w:t xml:space="preserve">. </w:t>
      </w:r>
      <w:r w:rsidRPr="00A925CA">
        <w:rPr>
          <w:rFonts w:ascii="TH SarabunIT๙" w:eastAsia="Times New Roman" w:hAnsi="TH SarabunIT๙" w:cs="TH SarabunIT๙" w:hint="cs"/>
          <w:color w:val="000000"/>
          <w:spacing w:val="-10"/>
          <w:sz w:val="32"/>
          <w:szCs w:val="32"/>
          <w:cs/>
        </w:rPr>
        <w:t xml:space="preserve">ในการประชุมครั้งที่ ๗/๒๕๖๒ เมื่อวันที่ ๒๕ กรกฎาคม ๒๕๖๒ </w:t>
      </w:r>
      <w:proofErr w:type="spellStart"/>
      <w:r w:rsidRPr="00A925CA">
        <w:rPr>
          <w:rFonts w:ascii="TH SarabunPSK" w:eastAsia="Times New Roman" w:hAnsi="TH SarabunPSK" w:cs="TH SarabunPSK" w:hint="cs"/>
          <w:color w:val="000000"/>
          <w:spacing w:val="-10"/>
          <w:sz w:val="32"/>
          <w:szCs w:val="32"/>
          <w:cs/>
        </w:rPr>
        <w:t>ก.จ</w:t>
      </w:r>
      <w:proofErr w:type="spellEnd"/>
      <w:r w:rsidRPr="00A925CA">
        <w:rPr>
          <w:rFonts w:ascii="TH SarabunPSK" w:eastAsia="Times New Roman" w:hAnsi="TH SarabunPSK" w:cs="TH SarabunPSK" w:hint="cs"/>
          <w:color w:val="000000"/>
          <w:spacing w:val="-10"/>
          <w:sz w:val="32"/>
          <w:szCs w:val="32"/>
          <w:cs/>
        </w:rPr>
        <w:t>. และ ก.</w:t>
      </w:r>
      <w:proofErr w:type="spellStart"/>
      <w:r w:rsidRPr="00A925CA">
        <w:rPr>
          <w:rFonts w:ascii="TH SarabunPSK" w:eastAsia="Times New Roman" w:hAnsi="TH SarabunPSK" w:cs="TH SarabunPSK" w:hint="cs"/>
          <w:color w:val="000000"/>
          <w:spacing w:val="-10"/>
          <w:sz w:val="32"/>
          <w:szCs w:val="32"/>
          <w:cs/>
        </w:rPr>
        <w:t>อบต</w:t>
      </w:r>
      <w:proofErr w:type="spellEnd"/>
      <w:r w:rsidRPr="00A925CA">
        <w:rPr>
          <w:rFonts w:ascii="TH SarabunPSK" w:eastAsia="Times New Roman" w:hAnsi="TH SarabunPSK" w:cs="TH SarabunPSK" w:hint="cs"/>
          <w:color w:val="000000"/>
          <w:spacing w:val="-10"/>
          <w:sz w:val="32"/>
          <w:szCs w:val="32"/>
          <w:cs/>
        </w:rPr>
        <w:t>.</w:t>
      </w:r>
      <w:r w:rsidRPr="00A925C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ในการประชุมครั้งที่ </w:t>
      </w:r>
      <w:r w:rsidRPr="00A925C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๘/๒๕๖๒ เมื่อวันที่ ๒๙ สิงหาคม ๒๕๖๒ </w:t>
      </w:r>
      <w:r w:rsidRPr="00A925C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ได้พิจารณาและมีมติ</w:t>
      </w:r>
      <w:r w:rsidRPr="00A925C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ให้แจ้ง</w:t>
      </w:r>
      <w:r w:rsidRPr="00A925CA">
        <w:rPr>
          <w:rFonts w:ascii="TH SarabunPSK" w:eastAsia="Times New Roman" w:hAnsi="TH SarabunPSK" w:cs="TH SarabunPSK"/>
          <w:color w:val="000000"/>
          <w:spacing w:val="-8"/>
          <w:sz w:val="32"/>
          <w:szCs w:val="32"/>
          <w:cs/>
        </w:rPr>
        <w:t>ความเห็นคณะกรรมการกฤษฎีกา</w:t>
      </w:r>
      <w:r w:rsidRPr="00A925CA">
        <w:rPr>
          <w:rFonts w:ascii="TH SarabunPSK" w:eastAsia="Times New Roman" w:hAnsi="TH SarabunPSK" w:cs="TH SarabunPSK" w:hint="cs"/>
          <w:color w:val="000000"/>
          <w:spacing w:val="-8"/>
          <w:sz w:val="32"/>
          <w:szCs w:val="32"/>
          <w:cs/>
        </w:rPr>
        <w:t xml:space="preserve"> </w:t>
      </w:r>
      <w:r w:rsidRPr="00A925CA">
        <w:rPr>
          <w:rFonts w:ascii="TH SarabunPSK" w:eastAsia="Times New Roman" w:hAnsi="TH SarabunPSK" w:cs="TH SarabunPSK"/>
          <w:color w:val="000000"/>
          <w:spacing w:val="-8"/>
          <w:sz w:val="32"/>
          <w:szCs w:val="32"/>
          <w:cs/>
        </w:rPr>
        <w:t>เรื่องเสร็จที่ ๗๘๔/๒๕๖๒ ให้ ก.</w:t>
      </w:r>
      <w:proofErr w:type="spellStart"/>
      <w:r w:rsidRPr="00A925CA">
        <w:rPr>
          <w:rFonts w:ascii="TH SarabunPSK" w:eastAsia="Times New Roman" w:hAnsi="TH SarabunPSK" w:cs="TH SarabunPSK"/>
          <w:color w:val="000000"/>
          <w:spacing w:val="-8"/>
          <w:sz w:val="32"/>
          <w:szCs w:val="32"/>
          <w:cs/>
        </w:rPr>
        <w:t>จ.จ</w:t>
      </w:r>
      <w:proofErr w:type="spellEnd"/>
      <w:r w:rsidRPr="00A925CA">
        <w:rPr>
          <w:rFonts w:ascii="TH SarabunPSK" w:eastAsia="Times New Roman" w:hAnsi="TH SarabunPSK" w:cs="TH SarabunPSK"/>
          <w:color w:val="000000"/>
          <w:spacing w:val="-8"/>
          <w:sz w:val="32"/>
          <w:szCs w:val="32"/>
          <w:cs/>
        </w:rPr>
        <w:t>.</w:t>
      </w:r>
      <w:r w:rsidRPr="00A925CA">
        <w:rPr>
          <w:rFonts w:ascii="TH SarabunPSK" w:eastAsia="Times New Roman" w:hAnsi="TH SarabunPSK" w:cs="TH SarabunPSK" w:hint="cs"/>
          <w:color w:val="000000"/>
          <w:spacing w:val="-8"/>
          <w:sz w:val="32"/>
          <w:szCs w:val="32"/>
          <w:cs/>
        </w:rPr>
        <w:t xml:space="preserve">, </w:t>
      </w:r>
      <w:proofErr w:type="spellStart"/>
      <w:r w:rsidRPr="00A925CA">
        <w:rPr>
          <w:rFonts w:ascii="TH SarabunPSK" w:eastAsia="Times New Roman" w:hAnsi="TH SarabunPSK" w:cs="TH SarabunPSK" w:hint="cs"/>
          <w:color w:val="000000"/>
          <w:spacing w:val="-8"/>
          <w:sz w:val="32"/>
          <w:szCs w:val="32"/>
          <w:cs/>
        </w:rPr>
        <w:t>ก.ท.จ</w:t>
      </w:r>
      <w:proofErr w:type="spellEnd"/>
      <w:r w:rsidRPr="00A925CA">
        <w:rPr>
          <w:rFonts w:ascii="TH SarabunPSK" w:eastAsia="Times New Roman" w:hAnsi="TH SarabunPSK" w:cs="TH SarabunPSK" w:hint="cs"/>
          <w:color w:val="000000"/>
          <w:spacing w:val="-8"/>
          <w:sz w:val="32"/>
          <w:szCs w:val="32"/>
          <w:cs/>
        </w:rPr>
        <w:t xml:space="preserve">. </w:t>
      </w:r>
      <w:r w:rsidRPr="00A925CA">
        <w:rPr>
          <w:rFonts w:ascii="TH SarabunPSK" w:eastAsia="Times New Roman" w:hAnsi="TH SarabunPSK" w:cs="TH SarabunPSK"/>
          <w:color w:val="000000"/>
          <w:spacing w:val="-8"/>
          <w:sz w:val="32"/>
          <w:szCs w:val="32"/>
          <w:cs/>
        </w:rPr>
        <w:t>และ</w:t>
      </w:r>
      <w:r w:rsidRPr="00A925CA">
        <w:rPr>
          <w:rFonts w:ascii="TH SarabunPSK" w:eastAsia="Times New Roman" w:hAnsi="TH SarabunPSK" w:cs="TH SarabunPSK" w:hint="cs"/>
          <w:color w:val="000000"/>
          <w:spacing w:val="-8"/>
          <w:sz w:val="32"/>
          <w:szCs w:val="32"/>
          <w:cs/>
        </w:rPr>
        <w:t xml:space="preserve"> </w:t>
      </w:r>
      <w:r w:rsidRPr="00A925CA">
        <w:rPr>
          <w:rFonts w:ascii="TH SarabunPSK" w:eastAsia="Times New Roman" w:hAnsi="TH SarabunPSK" w:cs="TH SarabunPSK"/>
          <w:color w:val="000000"/>
          <w:spacing w:val="-8"/>
          <w:sz w:val="32"/>
          <w:szCs w:val="32"/>
          <w:cs/>
        </w:rPr>
        <w:t>ก.</w:t>
      </w:r>
      <w:proofErr w:type="spellStart"/>
      <w:r w:rsidRPr="00A925CA">
        <w:rPr>
          <w:rFonts w:ascii="TH SarabunPSK" w:eastAsia="Times New Roman" w:hAnsi="TH SarabunPSK" w:cs="TH SarabunPSK"/>
          <w:color w:val="000000"/>
          <w:spacing w:val="-8"/>
          <w:sz w:val="32"/>
          <w:szCs w:val="32"/>
          <w:cs/>
        </w:rPr>
        <w:t>อบต</w:t>
      </w:r>
      <w:proofErr w:type="spellEnd"/>
      <w:r w:rsidRPr="00A925CA">
        <w:rPr>
          <w:rFonts w:ascii="TH SarabunPSK" w:eastAsia="Times New Roman" w:hAnsi="TH SarabunPSK" w:cs="TH SarabunPSK"/>
          <w:color w:val="000000"/>
          <w:spacing w:val="-8"/>
          <w:sz w:val="32"/>
          <w:szCs w:val="32"/>
          <w:cs/>
        </w:rPr>
        <w:t>.จังหวัด ทุกจังหวัดทราบ</w:t>
      </w:r>
      <w:r w:rsidRPr="00A925CA">
        <w:rPr>
          <w:rFonts w:ascii="TH SarabunPSK" w:eastAsia="Times New Roman" w:hAnsi="TH SarabunPSK" w:cs="TH SarabunPSK" w:hint="cs"/>
          <w:color w:val="000000"/>
          <w:spacing w:val="-8"/>
          <w:sz w:val="32"/>
          <w:szCs w:val="32"/>
          <w:cs/>
        </w:rPr>
        <w:t xml:space="preserve"> </w:t>
      </w:r>
      <w:r w:rsidRPr="00A925CA">
        <w:rPr>
          <w:rFonts w:ascii="TH SarabunPSK" w:eastAsia="Times New Roman" w:hAnsi="TH SarabunPSK" w:cs="TH SarabunPSK"/>
          <w:color w:val="000000"/>
          <w:spacing w:val="-10"/>
          <w:sz w:val="32"/>
          <w:szCs w:val="32"/>
          <w:cs/>
        </w:rPr>
        <w:t>เพื่อปฏิบัติตามความเห็นคณะกรรมการกฤษฎีกาดังกล่า</w:t>
      </w:r>
      <w:r w:rsidRPr="00A925CA">
        <w:rPr>
          <w:rFonts w:ascii="TH SarabunPSK" w:eastAsia="Times New Roman" w:hAnsi="TH SarabunPSK" w:cs="TH SarabunPSK" w:hint="cs"/>
          <w:color w:val="000000"/>
          <w:spacing w:val="-10"/>
          <w:sz w:val="32"/>
          <w:szCs w:val="32"/>
          <w:cs/>
        </w:rPr>
        <w:t>ว ตามนัยมติ</w:t>
      </w:r>
      <w:r w:rsidRPr="00A925CA">
        <w:rPr>
          <w:rFonts w:ascii="TH SarabunPSK" w:eastAsia="Times New Roman" w:hAnsi="TH SarabunPSK" w:cs="TH SarabunPSK"/>
          <w:color w:val="000000"/>
          <w:spacing w:val="-10"/>
          <w:sz w:val="32"/>
          <w:szCs w:val="32"/>
          <w:cs/>
        </w:rPr>
        <w:t>ค</w:t>
      </w:r>
      <w:r w:rsidRPr="00A925CA">
        <w:rPr>
          <w:rFonts w:ascii="TH SarabunPSK" w:eastAsia="Times New Roman" w:hAnsi="TH SarabunPSK" w:cs="TH SarabunPSK" w:hint="cs"/>
          <w:color w:val="000000"/>
          <w:spacing w:val="-10"/>
          <w:sz w:val="32"/>
          <w:szCs w:val="32"/>
          <w:cs/>
        </w:rPr>
        <w:t>ณะรัฐมนตรี</w:t>
      </w:r>
      <w:r w:rsidRPr="00A925CA">
        <w:rPr>
          <w:rFonts w:ascii="TH SarabunPSK" w:eastAsia="Times New Roman" w:hAnsi="TH SarabunPSK" w:cs="TH SarabunPSK"/>
          <w:color w:val="000000"/>
          <w:spacing w:val="-10"/>
          <w:sz w:val="32"/>
          <w:szCs w:val="32"/>
          <w:cs/>
        </w:rPr>
        <w:t xml:space="preserve"> เมื่อวันที่ ๒๘ กุมภาพันธ์ ๒๔๘๒</w:t>
      </w:r>
      <w:r w:rsidRPr="00A925CA">
        <w:rPr>
          <w:rFonts w:ascii="TH SarabunPSK" w:eastAsia="Times New Roman" w:hAnsi="TH SarabunPSK" w:cs="TH SarabunPSK" w:hint="cs"/>
          <w:color w:val="000000"/>
          <w:spacing w:val="-10"/>
          <w:sz w:val="32"/>
          <w:szCs w:val="32"/>
          <w:cs/>
        </w:rPr>
        <w:t xml:space="preserve"> รวมถึง</w:t>
      </w:r>
      <w:r w:rsidRPr="00A925CA">
        <w:rPr>
          <w:rFonts w:ascii="TH SarabunPSK" w:eastAsia="Times New Roman" w:hAnsi="TH SarabunPSK" w:cs="TH SarabunPSK"/>
          <w:color w:val="000000"/>
          <w:spacing w:val="-10"/>
          <w:sz w:val="32"/>
          <w:szCs w:val="32"/>
          <w:cs/>
        </w:rPr>
        <w:br/>
        <w:t xml:space="preserve">ยกเลิกหนังสือสำนักงาน </w:t>
      </w:r>
      <w:proofErr w:type="spellStart"/>
      <w:r w:rsidRPr="00A925CA">
        <w:rPr>
          <w:rFonts w:ascii="TH SarabunPSK" w:eastAsia="Times New Roman" w:hAnsi="TH SarabunPSK" w:cs="TH SarabunPSK"/>
          <w:color w:val="000000"/>
          <w:spacing w:val="-10"/>
          <w:sz w:val="32"/>
          <w:szCs w:val="32"/>
          <w:cs/>
        </w:rPr>
        <w:t>ก.จ</w:t>
      </w:r>
      <w:proofErr w:type="spellEnd"/>
      <w:r w:rsidRPr="00A925CA">
        <w:rPr>
          <w:rFonts w:ascii="TH SarabunPSK" w:eastAsia="Times New Roman" w:hAnsi="TH SarabunPSK" w:cs="TH SarabunPSK"/>
          <w:color w:val="000000"/>
          <w:spacing w:val="-10"/>
          <w:sz w:val="32"/>
          <w:szCs w:val="32"/>
          <w:cs/>
        </w:rPr>
        <w:t>.</w:t>
      </w:r>
      <w:r w:rsidRPr="00A925CA">
        <w:rPr>
          <w:rFonts w:ascii="TH SarabunPSK" w:eastAsia="Times New Roman" w:hAnsi="TH SarabunPSK" w:cs="TH SarabunPSK"/>
          <w:color w:val="000000"/>
          <w:spacing w:val="-10"/>
          <w:sz w:val="32"/>
          <w:szCs w:val="32"/>
        </w:rPr>
        <w:t xml:space="preserve">, </w:t>
      </w:r>
      <w:proofErr w:type="spellStart"/>
      <w:r w:rsidRPr="00A925CA">
        <w:rPr>
          <w:rFonts w:ascii="TH SarabunPSK" w:eastAsia="Times New Roman" w:hAnsi="TH SarabunPSK" w:cs="TH SarabunPSK"/>
          <w:color w:val="000000"/>
          <w:spacing w:val="-10"/>
          <w:sz w:val="32"/>
          <w:szCs w:val="32"/>
          <w:cs/>
        </w:rPr>
        <w:t>ก.ท</w:t>
      </w:r>
      <w:proofErr w:type="spellEnd"/>
      <w:r w:rsidRPr="00A925CA">
        <w:rPr>
          <w:rFonts w:ascii="TH SarabunPSK" w:eastAsia="Times New Roman" w:hAnsi="TH SarabunPSK" w:cs="TH SarabunPSK"/>
          <w:color w:val="000000"/>
          <w:spacing w:val="-10"/>
          <w:sz w:val="32"/>
          <w:szCs w:val="32"/>
          <w:cs/>
        </w:rPr>
        <w:t>.</w:t>
      </w:r>
      <w:r w:rsidRPr="00A925CA">
        <w:rPr>
          <w:rFonts w:ascii="TH SarabunPSK" w:eastAsia="Times New Roman" w:hAnsi="TH SarabunPSK" w:cs="TH SarabunPSK" w:hint="cs"/>
          <w:color w:val="000000"/>
          <w:spacing w:val="-10"/>
          <w:sz w:val="32"/>
          <w:szCs w:val="32"/>
          <w:cs/>
        </w:rPr>
        <w:t xml:space="preserve">, </w:t>
      </w:r>
      <w:r w:rsidRPr="00A925CA">
        <w:rPr>
          <w:rFonts w:ascii="TH SarabunPSK" w:eastAsia="Times New Roman" w:hAnsi="TH SarabunPSK" w:cs="TH SarabunPSK"/>
          <w:color w:val="000000"/>
          <w:spacing w:val="-10"/>
          <w:sz w:val="32"/>
          <w:szCs w:val="32"/>
          <w:cs/>
        </w:rPr>
        <w:t>ก.</w:t>
      </w:r>
      <w:proofErr w:type="spellStart"/>
      <w:r w:rsidRPr="00A925CA">
        <w:rPr>
          <w:rFonts w:ascii="TH SarabunPSK" w:eastAsia="Times New Roman" w:hAnsi="TH SarabunPSK" w:cs="TH SarabunPSK"/>
          <w:color w:val="000000"/>
          <w:spacing w:val="-10"/>
          <w:sz w:val="32"/>
          <w:szCs w:val="32"/>
          <w:cs/>
        </w:rPr>
        <w:t>อบต</w:t>
      </w:r>
      <w:proofErr w:type="spellEnd"/>
      <w:r w:rsidRPr="00A925CA">
        <w:rPr>
          <w:rFonts w:ascii="TH SarabunPSK" w:eastAsia="Times New Roman" w:hAnsi="TH SarabunPSK" w:cs="TH SarabunPSK"/>
          <w:color w:val="000000"/>
          <w:spacing w:val="-10"/>
          <w:sz w:val="32"/>
          <w:szCs w:val="32"/>
          <w:cs/>
        </w:rPr>
        <w:t>. ที่ มท ๐๘๐๙.๒/ว ๒๐๒๖ ลงวันที่</w:t>
      </w:r>
      <w:r w:rsidRPr="00A925CA">
        <w:rPr>
          <w:rFonts w:ascii="TH SarabunPSK" w:eastAsia="Times New Roman" w:hAnsi="TH SarabunPSK" w:cs="TH SarabunPSK" w:hint="cs"/>
          <w:color w:val="000000"/>
          <w:spacing w:val="-10"/>
          <w:sz w:val="32"/>
          <w:szCs w:val="32"/>
          <w:cs/>
        </w:rPr>
        <w:t xml:space="preserve"> </w:t>
      </w:r>
      <w:r w:rsidRPr="00A925CA">
        <w:rPr>
          <w:rFonts w:ascii="TH SarabunPSK" w:eastAsia="Times New Roman" w:hAnsi="TH SarabunPSK" w:cs="TH SarabunPSK"/>
          <w:color w:val="000000"/>
          <w:spacing w:val="-10"/>
          <w:sz w:val="32"/>
          <w:szCs w:val="32"/>
          <w:cs/>
        </w:rPr>
        <w:t>๑๘ พฤศจิกายน ๒๕๔๗</w:t>
      </w:r>
      <w:r w:rsidRPr="00A925CA">
        <w:rPr>
          <w:rFonts w:ascii="TH SarabunPSK" w:eastAsia="Times New Roman" w:hAnsi="TH SarabunPSK" w:cs="TH SarabunPSK" w:hint="cs"/>
          <w:color w:val="000000"/>
          <w:spacing w:val="-10"/>
          <w:sz w:val="32"/>
          <w:szCs w:val="32"/>
          <w:cs/>
        </w:rPr>
        <w:t xml:space="preserve"> </w:t>
      </w:r>
      <w:r w:rsidRPr="00A925C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และ</w:t>
      </w:r>
      <w:r w:rsidRPr="00A925C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หนังสื</w:t>
      </w:r>
      <w:r w:rsidRPr="00A925C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</w:t>
      </w:r>
      <w:r w:rsidRPr="00A925CA">
        <w:rPr>
          <w:rFonts w:ascii="TH SarabunPSK" w:eastAsia="Times New Roman" w:hAnsi="TH SarabunPSK" w:cs="TH SarabunPSK"/>
          <w:color w:val="000000"/>
          <w:spacing w:val="-10"/>
          <w:sz w:val="32"/>
          <w:szCs w:val="32"/>
          <w:cs/>
        </w:rPr>
        <w:t xml:space="preserve"> </w:t>
      </w:r>
      <w:r w:rsidRPr="00A925CA">
        <w:rPr>
          <w:rFonts w:ascii="TH SarabunPSK" w:eastAsia="Times New Roman" w:hAnsi="TH SarabunPSK" w:cs="TH SarabunPSK"/>
          <w:color w:val="000000"/>
          <w:spacing w:val="-10"/>
          <w:sz w:val="32"/>
          <w:szCs w:val="32"/>
          <w:cs/>
        </w:rPr>
        <w:br/>
      </w:r>
      <w:r w:rsidRPr="00A925CA">
        <w:rPr>
          <w:rFonts w:ascii="TH SarabunPSK" w:eastAsia="Times New Roman" w:hAnsi="TH SarabunPSK" w:cs="TH SarabunPSK"/>
          <w:color w:val="000000"/>
          <w:spacing w:val="-10"/>
          <w:sz w:val="32"/>
          <w:szCs w:val="32"/>
          <w:cs/>
        </w:rPr>
        <w:br/>
      </w:r>
      <w:r w:rsidRPr="00A925CA">
        <w:rPr>
          <w:rFonts w:ascii="TH SarabunPSK" w:eastAsia="Times New Roman" w:hAnsi="TH SarabunPSK" w:cs="TH SarabunPSK" w:hint="cs"/>
          <w:color w:val="000000"/>
          <w:spacing w:val="-10"/>
          <w:sz w:val="32"/>
          <w:szCs w:val="32"/>
          <w:cs/>
        </w:rPr>
        <w:t xml:space="preserve">                                                                                                                                       /</w:t>
      </w:r>
      <w:r w:rsidRPr="00A925C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สำนักงาน...</w:t>
      </w:r>
      <w:r w:rsidRPr="00A925CA">
        <w:rPr>
          <w:rFonts w:ascii="TH SarabunPSK" w:eastAsia="Times New Roman" w:hAnsi="TH SarabunPSK" w:cs="TH SarabunPSK" w:hint="cs"/>
          <w:color w:val="000000"/>
          <w:spacing w:val="-10"/>
          <w:sz w:val="32"/>
          <w:szCs w:val="32"/>
          <w:cs/>
        </w:rPr>
        <w:br/>
      </w:r>
      <w:r w:rsidRPr="00A925CA">
        <w:rPr>
          <w:rFonts w:ascii="TH SarabunPSK" w:eastAsia="Times New Roman" w:hAnsi="TH SarabunPSK" w:cs="TH SarabunPSK"/>
          <w:color w:val="000000"/>
          <w:spacing w:val="-10"/>
          <w:sz w:val="32"/>
          <w:szCs w:val="32"/>
          <w:cs/>
        </w:rPr>
        <w:br/>
      </w:r>
      <w:r w:rsidRPr="00A925CA">
        <w:rPr>
          <w:rFonts w:ascii="TH SarabunPSK" w:eastAsia="Times New Roman" w:hAnsi="TH SarabunPSK" w:cs="TH SarabunPSK" w:hint="cs"/>
          <w:color w:val="000000"/>
          <w:spacing w:val="-10"/>
          <w:sz w:val="32"/>
          <w:szCs w:val="32"/>
          <w:cs/>
        </w:rPr>
        <w:br/>
      </w:r>
      <w:r w:rsidRPr="00A925CA">
        <w:rPr>
          <w:rFonts w:ascii="TH SarabunPSK" w:eastAsia="Times New Roman" w:hAnsi="TH SarabunPSK" w:cs="TH SarabunPSK"/>
          <w:color w:val="000000"/>
          <w:spacing w:val="-10"/>
          <w:sz w:val="32"/>
          <w:szCs w:val="32"/>
          <w:cs/>
        </w:rPr>
        <w:br/>
      </w:r>
      <w:r w:rsidRPr="00A925CA">
        <w:rPr>
          <w:rFonts w:ascii="TH SarabunPSK" w:eastAsia="Times New Roman" w:hAnsi="TH SarabunPSK" w:cs="TH SarabunPSK" w:hint="cs"/>
          <w:color w:val="000000"/>
          <w:spacing w:val="-10"/>
          <w:sz w:val="32"/>
          <w:szCs w:val="32"/>
          <w:cs/>
        </w:rPr>
        <w:br/>
      </w:r>
    </w:p>
    <w:p w:rsidR="00A925CA" w:rsidRPr="00A925CA" w:rsidRDefault="00A925CA" w:rsidP="00A925CA">
      <w:pPr>
        <w:tabs>
          <w:tab w:val="left" w:pos="0"/>
          <w:tab w:val="left" w:pos="851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pacing w:val="-10"/>
          <w:sz w:val="32"/>
          <w:szCs w:val="32"/>
        </w:rPr>
      </w:pPr>
      <w:r w:rsidRPr="00A925CA">
        <w:rPr>
          <w:rFonts w:ascii="TH SarabunPSK" w:eastAsia="Times New Roman" w:hAnsi="TH SarabunPSK" w:cs="TH SarabunPSK" w:hint="cs"/>
          <w:color w:val="000000"/>
          <w:spacing w:val="-10"/>
          <w:sz w:val="16"/>
          <w:szCs w:val="16"/>
          <w:cs/>
        </w:rPr>
        <w:br/>
      </w:r>
      <w:r w:rsidRPr="00A925CA">
        <w:rPr>
          <w:rFonts w:ascii="TH SarabunPSK" w:eastAsia="Times New Roman" w:hAnsi="TH SarabunPSK" w:cs="TH SarabunPSK" w:hint="cs"/>
          <w:color w:val="000000"/>
          <w:spacing w:val="-10"/>
          <w:sz w:val="32"/>
          <w:szCs w:val="32"/>
          <w:cs/>
        </w:rPr>
        <w:t xml:space="preserve">                                         </w:t>
      </w:r>
    </w:p>
    <w:p w:rsidR="00A925CA" w:rsidRPr="00A925CA" w:rsidRDefault="00A925CA" w:rsidP="00A925CA">
      <w:pPr>
        <w:tabs>
          <w:tab w:val="left" w:pos="0"/>
          <w:tab w:val="left" w:pos="851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pacing w:val="-10"/>
          <w:sz w:val="32"/>
          <w:szCs w:val="32"/>
        </w:rPr>
      </w:pPr>
      <w:r w:rsidRPr="00A925CA">
        <w:rPr>
          <w:rFonts w:ascii="TH SarabunPSK" w:eastAsia="Times New Roman" w:hAnsi="TH SarabunPSK" w:cs="TH SarabunPSK" w:hint="cs"/>
          <w:color w:val="000000"/>
          <w:spacing w:val="-10"/>
          <w:sz w:val="32"/>
          <w:szCs w:val="32"/>
          <w:cs/>
        </w:rPr>
        <w:lastRenderedPageBreak/>
        <w:tab/>
      </w:r>
      <w:r w:rsidRPr="00A925CA">
        <w:rPr>
          <w:rFonts w:ascii="TH SarabunPSK" w:eastAsia="Times New Roman" w:hAnsi="TH SarabunPSK" w:cs="TH SarabunPSK" w:hint="cs"/>
          <w:color w:val="000000"/>
          <w:spacing w:val="-10"/>
          <w:sz w:val="32"/>
          <w:szCs w:val="32"/>
          <w:cs/>
        </w:rPr>
        <w:tab/>
      </w:r>
      <w:r w:rsidRPr="00A925CA">
        <w:rPr>
          <w:rFonts w:ascii="TH SarabunPSK" w:eastAsia="Times New Roman" w:hAnsi="TH SarabunPSK" w:cs="TH SarabunPSK" w:hint="cs"/>
          <w:color w:val="000000"/>
          <w:spacing w:val="-10"/>
          <w:sz w:val="32"/>
          <w:szCs w:val="32"/>
          <w:cs/>
        </w:rPr>
        <w:tab/>
      </w:r>
      <w:r w:rsidRPr="00A925CA">
        <w:rPr>
          <w:rFonts w:ascii="TH SarabunPSK" w:eastAsia="Times New Roman" w:hAnsi="TH SarabunPSK" w:cs="TH SarabunPSK" w:hint="cs"/>
          <w:color w:val="000000"/>
          <w:spacing w:val="-10"/>
          <w:sz w:val="32"/>
          <w:szCs w:val="32"/>
          <w:cs/>
        </w:rPr>
        <w:tab/>
        <w:t xml:space="preserve">                     - ๒ -</w:t>
      </w:r>
    </w:p>
    <w:p w:rsidR="00A925CA" w:rsidRPr="00A925CA" w:rsidRDefault="00A925CA" w:rsidP="00A925CA">
      <w:pPr>
        <w:tabs>
          <w:tab w:val="left" w:pos="0"/>
          <w:tab w:val="left" w:pos="851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A925CA">
        <w:rPr>
          <w:rFonts w:ascii="TH SarabunPSK" w:eastAsia="Times New Roman" w:hAnsi="TH SarabunPSK" w:cs="TH SarabunPSK"/>
          <w:color w:val="000000"/>
          <w:spacing w:val="-10"/>
          <w:sz w:val="16"/>
          <w:szCs w:val="16"/>
          <w:cs/>
        </w:rPr>
        <w:br/>
      </w:r>
      <w:r w:rsidRPr="00A925C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สำนักงาน </w:t>
      </w:r>
      <w:proofErr w:type="spellStart"/>
      <w:r w:rsidRPr="00A925C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ก.จ</w:t>
      </w:r>
      <w:proofErr w:type="spellEnd"/>
      <w:r w:rsidRPr="00A925C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A925C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proofErr w:type="spellStart"/>
      <w:r w:rsidRPr="00A925C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ก.ท</w:t>
      </w:r>
      <w:proofErr w:type="spellEnd"/>
      <w:r w:rsidRPr="00A925C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 และ</w:t>
      </w:r>
      <w:r w:rsidRPr="00A925C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925C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ก.</w:t>
      </w:r>
      <w:proofErr w:type="spellStart"/>
      <w:r w:rsidRPr="00A925C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อบต</w:t>
      </w:r>
      <w:proofErr w:type="spellEnd"/>
      <w:r w:rsidRPr="00A925C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A925CA">
        <w:rPr>
          <w:rFonts w:ascii="TH SarabunPSK" w:eastAsia="Times New Roman" w:hAnsi="TH SarabunPSK" w:cs="TH SarabunPSK" w:hint="cs"/>
          <w:color w:val="000000"/>
          <w:spacing w:val="-10"/>
          <w:sz w:val="32"/>
          <w:szCs w:val="32"/>
          <w:cs/>
        </w:rPr>
        <w:t xml:space="preserve"> </w:t>
      </w:r>
      <w:r w:rsidRPr="00A925CA">
        <w:rPr>
          <w:rFonts w:ascii="TH SarabunPSK" w:eastAsia="Times New Roman" w:hAnsi="TH SarabunPSK" w:cs="TH SarabunPSK"/>
          <w:color w:val="000000"/>
          <w:spacing w:val="-16"/>
          <w:sz w:val="32"/>
          <w:szCs w:val="32"/>
          <w:cs/>
        </w:rPr>
        <w:t xml:space="preserve">ที่ มท ๐๘๐๙.๖/ว ๔๕ </w:t>
      </w:r>
      <w:r w:rsidRPr="00A925CA">
        <w:rPr>
          <w:rFonts w:ascii="TH SarabunPSK" w:eastAsia="Times New Roman" w:hAnsi="TH SarabunPSK" w:cs="TH SarabunPSK" w:hint="cs"/>
          <w:color w:val="000000"/>
          <w:spacing w:val="-16"/>
          <w:sz w:val="32"/>
          <w:szCs w:val="32"/>
          <w:cs/>
        </w:rPr>
        <w:t xml:space="preserve"> </w:t>
      </w:r>
      <w:r w:rsidRPr="00A925CA">
        <w:rPr>
          <w:rFonts w:ascii="TH SarabunPSK" w:eastAsia="Times New Roman" w:hAnsi="TH SarabunPSK" w:cs="TH SarabunPSK"/>
          <w:color w:val="000000"/>
          <w:spacing w:val="-16"/>
          <w:sz w:val="32"/>
          <w:szCs w:val="32"/>
          <w:cs/>
        </w:rPr>
        <w:t>ลงวันที่</w:t>
      </w:r>
      <w:r w:rsidRPr="00A925CA">
        <w:rPr>
          <w:rFonts w:ascii="TH SarabunPSK" w:eastAsia="Times New Roman" w:hAnsi="TH SarabunPSK" w:cs="TH SarabunPSK" w:hint="cs"/>
          <w:color w:val="000000"/>
          <w:spacing w:val="-16"/>
          <w:sz w:val="32"/>
          <w:szCs w:val="32"/>
          <w:cs/>
        </w:rPr>
        <w:t xml:space="preserve"> </w:t>
      </w:r>
      <w:r w:rsidRPr="00A925CA">
        <w:rPr>
          <w:rFonts w:ascii="TH SarabunPSK" w:eastAsia="Times New Roman" w:hAnsi="TH SarabunPSK" w:cs="TH SarabunPSK"/>
          <w:color w:val="000000"/>
          <w:spacing w:val="-16"/>
          <w:sz w:val="32"/>
          <w:szCs w:val="32"/>
          <w:cs/>
        </w:rPr>
        <w:t>๔ สิงหาคม ๒๕๕๙</w:t>
      </w:r>
      <w:r w:rsidRPr="00A925CA">
        <w:rPr>
          <w:rFonts w:ascii="TH SarabunPSK" w:eastAsia="Times New Roman" w:hAnsi="TH SarabunPSK" w:cs="TH SarabunPSK" w:hint="cs"/>
          <w:color w:val="000000"/>
          <w:spacing w:val="-16"/>
          <w:sz w:val="32"/>
          <w:szCs w:val="32"/>
          <w:cs/>
        </w:rPr>
        <w:t xml:space="preserve"> เนื่องจาก</w:t>
      </w:r>
      <w:r w:rsidRPr="00A925CA">
        <w:rPr>
          <w:rFonts w:ascii="TH SarabunPSK" w:eastAsia="Times New Roman" w:hAnsi="TH SarabunPSK" w:cs="TH SarabunPSK"/>
          <w:color w:val="000000"/>
          <w:spacing w:val="-16"/>
          <w:sz w:val="32"/>
          <w:szCs w:val="32"/>
          <w:cs/>
        </w:rPr>
        <w:t>มีเนื้อหา</w:t>
      </w:r>
      <w:r w:rsidRPr="00A925C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ไม่สอดคล้องกับความเห็นของคณะกรรมการกฤษฎีกา</w:t>
      </w:r>
      <w:r w:rsidRPr="00A925C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925C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เรื่องเสร็จที่ ๗๘๔/๒๕๖๒ </w:t>
      </w:r>
      <w:r w:rsidRPr="00A925C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ทั้งนี้ สามารถดาวน์โหลด</w:t>
      </w:r>
      <w:r w:rsidRPr="00A925C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สำเนาบันทึกสำนักงานคณะกรรมการกฤษฎีกาดังกล่าวได้</w:t>
      </w:r>
      <w:r w:rsidRPr="00A925C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ที่ </w:t>
      </w:r>
      <w:r w:rsidRPr="00A925CA">
        <w:rPr>
          <w:rFonts w:ascii="TH SarabunIT๙" w:eastAsia="Times New Roman" w:hAnsi="TH SarabunIT๙" w:cs="TH SarabunIT๙"/>
          <w:color w:val="000000"/>
          <w:sz w:val="32"/>
          <w:szCs w:val="32"/>
        </w:rPr>
        <w:t>QR CODE</w:t>
      </w:r>
      <w:r w:rsidRPr="00A925C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ท้ายหนังสือนี้</w:t>
      </w:r>
    </w:p>
    <w:p w:rsidR="00A925CA" w:rsidRPr="00A925CA" w:rsidRDefault="00A925CA" w:rsidP="00A925CA">
      <w:pPr>
        <w:tabs>
          <w:tab w:val="left" w:pos="1418"/>
        </w:tabs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12"/>
          <w:szCs w:val="12"/>
        </w:rPr>
      </w:pPr>
    </w:p>
    <w:p w:rsidR="00A925CA" w:rsidRPr="00A925CA" w:rsidRDefault="00A925CA" w:rsidP="00A925CA">
      <w:pPr>
        <w:tabs>
          <w:tab w:val="left" w:pos="1418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925CA"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</w:r>
      <w:r w:rsidRPr="00A925CA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จึงเรียนมาเพื่อโปรดทราบ</w:t>
      </w:r>
    </w:p>
    <w:p w:rsidR="00A925CA" w:rsidRPr="00A925CA" w:rsidRDefault="00A925CA" w:rsidP="00A925CA">
      <w:pPr>
        <w:tabs>
          <w:tab w:val="left" w:pos="1418"/>
        </w:tabs>
        <w:spacing w:after="0" w:line="240" w:lineRule="auto"/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:rsidR="00A925CA" w:rsidRPr="00A925CA" w:rsidRDefault="00A925CA" w:rsidP="00A925CA">
      <w:pPr>
        <w:spacing w:before="240" w:after="0" w:line="240" w:lineRule="auto"/>
        <w:ind w:firstLine="1418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A925CA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A925CA">
        <w:rPr>
          <w:rFonts w:ascii="TH SarabunPSK" w:eastAsia="Times New Roman" w:hAnsi="TH SarabunPSK" w:cs="TH SarabunPSK"/>
          <w:sz w:val="32"/>
          <w:szCs w:val="32"/>
          <w:cs/>
        </w:rPr>
        <w:t>ขอแสดงความนับถือ</w:t>
      </w:r>
    </w:p>
    <w:p w:rsidR="00A925CA" w:rsidRPr="00A925CA" w:rsidRDefault="00A925CA" w:rsidP="00A925CA">
      <w:pPr>
        <w:spacing w:after="0" w:line="240" w:lineRule="auto"/>
        <w:ind w:firstLine="1418"/>
        <w:jc w:val="center"/>
        <w:rPr>
          <w:rFonts w:ascii="TH SarabunPSK" w:eastAsia="Times New Roman" w:hAnsi="TH SarabunPSK" w:cs="TH SarabunPSK"/>
          <w:sz w:val="16"/>
          <w:szCs w:val="16"/>
        </w:rPr>
      </w:pPr>
    </w:p>
    <w:p w:rsidR="00A925CA" w:rsidRPr="00A925CA" w:rsidRDefault="00A925CA" w:rsidP="00A925CA">
      <w:pPr>
        <w:spacing w:after="0" w:line="240" w:lineRule="auto"/>
        <w:ind w:firstLine="1418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A925CA" w:rsidRPr="00A925CA" w:rsidRDefault="00A925CA" w:rsidP="00A925CA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A925CA" w:rsidRPr="00A925CA" w:rsidRDefault="00A925CA" w:rsidP="00A925CA">
      <w:pPr>
        <w:spacing w:after="0" w:line="240" w:lineRule="auto"/>
        <w:ind w:left="3600"/>
        <w:rPr>
          <w:rFonts w:ascii="TH SarabunPSK" w:eastAsia="Times New Roman" w:hAnsi="TH SarabunPSK" w:cs="TH SarabunPSK"/>
          <w:sz w:val="32"/>
          <w:szCs w:val="32"/>
          <w:cs/>
        </w:rPr>
      </w:pPr>
      <w:r w:rsidRPr="00A925C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</w:t>
      </w:r>
      <w:r w:rsidRPr="00A925CA">
        <w:rPr>
          <w:rFonts w:ascii="TH SarabunPSK" w:eastAsia="Calibri" w:hAnsi="TH SarabunPSK" w:cs="TH SarabunPSK" w:hint="cs"/>
          <w:sz w:val="32"/>
          <w:szCs w:val="32"/>
          <w:cs/>
        </w:rPr>
        <w:t xml:space="preserve">  (</w:t>
      </w:r>
      <w:r w:rsidRPr="00A925CA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นายสันติธร ยิ้มละมัย</w:t>
      </w:r>
      <w:r w:rsidRPr="00A925CA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:rsidR="00A925CA" w:rsidRPr="00A925CA" w:rsidRDefault="00A925CA" w:rsidP="00A925CA">
      <w:pPr>
        <w:spacing w:after="0" w:line="240" w:lineRule="auto"/>
        <w:ind w:left="2880"/>
        <w:rPr>
          <w:rFonts w:ascii="TH SarabunPSK" w:eastAsia="Times New Roman" w:hAnsi="TH SarabunPSK" w:cs="TH SarabunPSK"/>
          <w:sz w:val="32"/>
          <w:szCs w:val="32"/>
        </w:rPr>
      </w:pPr>
      <w:r w:rsidRPr="00A925C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รองอธิบดี</w:t>
      </w:r>
      <w:r w:rsidRPr="00A925CA">
        <w:rPr>
          <w:rFonts w:ascii="TH SarabunPSK" w:eastAsia="Times New Roman" w:hAnsi="TH SarabunPSK" w:cs="TH SarabunPSK"/>
          <w:sz w:val="32"/>
          <w:szCs w:val="32"/>
          <w:cs/>
        </w:rPr>
        <w:t>กรมส่งเสริมการปกครองท้องถิ่น</w:t>
      </w:r>
    </w:p>
    <w:p w:rsidR="00A925CA" w:rsidRPr="00A925CA" w:rsidRDefault="00A925CA" w:rsidP="00A925CA">
      <w:pPr>
        <w:spacing w:after="0" w:line="240" w:lineRule="auto"/>
        <w:ind w:left="2880"/>
        <w:rPr>
          <w:rFonts w:ascii="TH SarabunPSK" w:eastAsia="Times New Roman" w:hAnsi="TH SarabunPSK" w:cs="TH SarabunPSK"/>
          <w:sz w:val="32"/>
          <w:szCs w:val="32"/>
        </w:rPr>
      </w:pPr>
      <w:r w:rsidRPr="00A925C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เลขานุการ </w:t>
      </w:r>
      <w:proofErr w:type="spellStart"/>
      <w:r w:rsidRPr="00A925CA">
        <w:rPr>
          <w:rFonts w:ascii="TH SarabunPSK" w:eastAsia="Times New Roman" w:hAnsi="TH SarabunPSK" w:cs="TH SarabunPSK" w:hint="cs"/>
          <w:sz w:val="32"/>
          <w:szCs w:val="32"/>
          <w:cs/>
        </w:rPr>
        <w:t>ก.จ</w:t>
      </w:r>
      <w:proofErr w:type="spellEnd"/>
      <w:r w:rsidRPr="00A925C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., </w:t>
      </w:r>
      <w:proofErr w:type="spellStart"/>
      <w:r w:rsidRPr="00A925CA">
        <w:rPr>
          <w:rFonts w:ascii="TH SarabunPSK" w:eastAsia="Times New Roman" w:hAnsi="TH SarabunPSK" w:cs="TH SarabunPSK" w:hint="cs"/>
          <w:sz w:val="32"/>
          <w:szCs w:val="32"/>
          <w:cs/>
        </w:rPr>
        <w:t>ก.ท</w:t>
      </w:r>
      <w:proofErr w:type="spellEnd"/>
      <w:r w:rsidRPr="00A925CA">
        <w:rPr>
          <w:rFonts w:ascii="TH SarabunPSK" w:eastAsia="Times New Roman" w:hAnsi="TH SarabunPSK" w:cs="TH SarabunPSK" w:hint="cs"/>
          <w:sz w:val="32"/>
          <w:szCs w:val="32"/>
          <w:cs/>
        </w:rPr>
        <w:t>. และ ก.</w:t>
      </w:r>
      <w:proofErr w:type="spellStart"/>
      <w:r w:rsidRPr="00A925CA">
        <w:rPr>
          <w:rFonts w:ascii="TH SarabunPSK" w:eastAsia="Times New Roman" w:hAnsi="TH SarabunPSK" w:cs="TH SarabunPSK" w:hint="cs"/>
          <w:sz w:val="32"/>
          <w:szCs w:val="32"/>
          <w:cs/>
        </w:rPr>
        <w:t>อบต</w:t>
      </w:r>
      <w:proofErr w:type="spellEnd"/>
      <w:r w:rsidRPr="00A925C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</w:t>
      </w:r>
      <w:r w:rsidRPr="00A925C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A925C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A925C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p w:rsidR="00A925CA" w:rsidRPr="00A925CA" w:rsidRDefault="00A925CA" w:rsidP="00A925CA">
      <w:pPr>
        <w:spacing w:after="0" w:line="240" w:lineRule="auto"/>
        <w:ind w:left="2880"/>
        <w:rPr>
          <w:rFonts w:ascii="TH SarabunPSK" w:eastAsia="Times New Roman" w:hAnsi="TH SarabunPSK" w:cs="TH SarabunPSK"/>
          <w:sz w:val="32"/>
          <w:szCs w:val="32"/>
        </w:rPr>
      </w:pPr>
    </w:p>
    <w:p w:rsidR="00A925CA" w:rsidRPr="00A925CA" w:rsidRDefault="00A925CA" w:rsidP="00A925CA">
      <w:pPr>
        <w:spacing w:after="0" w:line="240" w:lineRule="auto"/>
        <w:ind w:left="2880"/>
        <w:rPr>
          <w:rFonts w:ascii="TH SarabunPSK" w:eastAsia="Times New Roman" w:hAnsi="TH SarabunPSK" w:cs="TH SarabunPSK"/>
          <w:sz w:val="32"/>
          <w:szCs w:val="32"/>
        </w:rPr>
      </w:pPr>
    </w:p>
    <w:p w:rsidR="00A925CA" w:rsidRPr="00A925CA" w:rsidRDefault="00A925CA" w:rsidP="00A925CA">
      <w:pPr>
        <w:spacing w:after="0" w:line="240" w:lineRule="auto"/>
        <w:ind w:left="2880"/>
        <w:rPr>
          <w:rFonts w:ascii="TH SarabunPSK" w:eastAsia="Times New Roman" w:hAnsi="TH SarabunPSK" w:cs="TH SarabunPSK"/>
          <w:sz w:val="32"/>
          <w:szCs w:val="32"/>
        </w:rPr>
      </w:pPr>
    </w:p>
    <w:p w:rsidR="00A925CA" w:rsidRPr="00A925CA" w:rsidRDefault="00A925CA" w:rsidP="00A925CA">
      <w:pPr>
        <w:spacing w:after="0" w:line="240" w:lineRule="auto"/>
        <w:ind w:left="2880"/>
        <w:rPr>
          <w:rFonts w:ascii="TH SarabunPSK" w:eastAsia="Times New Roman" w:hAnsi="TH SarabunPSK" w:cs="TH SarabunPSK"/>
          <w:sz w:val="32"/>
          <w:szCs w:val="32"/>
        </w:rPr>
      </w:pPr>
      <w:r w:rsidRPr="00A925CA">
        <w:rPr>
          <w:rFonts w:ascii="TH SarabunPSK" w:eastAsia="Times New Roman" w:hAnsi="TH SarabunPSK" w:cs="TH SarabunPSK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00198D6D" wp14:editId="6F534837">
            <wp:simplePos x="0" y="0"/>
            <wp:positionH relativeFrom="column">
              <wp:posOffset>-214603</wp:posOffset>
            </wp:positionH>
            <wp:positionV relativeFrom="paragraph">
              <wp:posOffset>159385</wp:posOffset>
            </wp:positionV>
            <wp:extent cx="993775" cy="993775"/>
            <wp:effectExtent l="0" t="0" r="0" b="0"/>
            <wp:wrapNone/>
            <wp:docPr id="2" name="รูปภาพ 2" descr="C:\Users\admin\Downloads\qrcode.532237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qrcode.5322379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5CA" w:rsidRPr="00A925CA" w:rsidRDefault="00A925CA" w:rsidP="00A925CA">
      <w:pPr>
        <w:spacing w:after="0" w:line="240" w:lineRule="auto"/>
        <w:ind w:left="2880"/>
        <w:rPr>
          <w:rFonts w:ascii="TH SarabunPSK" w:eastAsia="Times New Roman" w:hAnsi="TH SarabunPSK" w:cs="TH SarabunPSK"/>
          <w:sz w:val="32"/>
          <w:szCs w:val="32"/>
        </w:rPr>
      </w:pPr>
    </w:p>
    <w:p w:rsidR="00A925CA" w:rsidRPr="00A925CA" w:rsidRDefault="00A925CA" w:rsidP="00A925CA">
      <w:pPr>
        <w:spacing w:after="0" w:line="240" w:lineRule="auto"/>
        <w:ind w:left="2880"/>
        <w:rPr>
          <w:rFonts w:ascii="TH SarabunPSK" w:eastAsia="Times New Roman" w:hAnsi="TH SarabunPSK" w:cs="TH SarabunPSK"/>
          <w:sz w:val="32"/>
          <w:szCs w:val="32"/>
        </w:rPr>
      </w:pPr>
    </w:p>
    <w:p w:rsidR="00A925CA" w:rsidRPr="00A925CA" w:rsidRDefault="00A925CA" w:rsidP="00A925CA">
      <w:pPr>
        <w:spacing w:after="0" w:line="240" w:lineRule="auto"/>
        <w:ind w:left="2880"/>
        <w:rPr>
          <w:rFonts w:ascii="TH SarabunPSK" w:eastAsia="Times New Roman" w:hAnsi="TH SarabunPSK" w:cs="TH SarabunPSK"/>
          <w:sz w:val="32"/>
          <w:szCs w:val="32"/>
        </w:rPr>
      </w:pPr>
      <w:r w:rsidRPr="00A925C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A925C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A925CA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   </w:t>
      </w:r>
      <w:r w:rsidRPr="00A925CA"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Pr="00A925C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</w:t>
      </w:r>
    </w:p>
    <w:p w:rsidR="00A925CA" w:rsidRPr="00A925CA" w:rsidRDefault="00A925CA" w:rsidP="00A925CA">
      <w:pPr>
        <w:spacing w:after="0" w:line="240" w:lineRule="auto"/>
        <w:ind w:left="2880"/>
        <w:rPr>
          <w:rFonts w:ascii="TH SarabunPSK" w:eastAsia="Times New Roman" w:hAnsi="TH SarabunPSK" w:cs="TH SarabunPSK"/>
          <w:sz w:val="16"/>
          <w:szCs w:val="16"/>
        </w:rPr>
      </w:pPr>
    </w:p>
    <w:p w:rsidR="00A925CA" w:rsidRPr="00A925CA" w:rsidRDefault="00A925CA" w:rsidP="00A925CA">
      <w:pPr>
        <w:spacing w:after="0" w:line="240" w:lineRule="auto"/>
        <w:ind w:left="698" w:firstLine="720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A925CA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61E79A" wp14:editId="4DFED4E3">
                <wp:simplePos x="0" y="0"/>
                <wp:positionH relativeFrom="column">
                  <wp:posOffset>-210185</wp:posOffset>
                </wp:positionH>
                <wp:positionV relativeFrom="paragraph">
                  <wp:posOffset>10795</wp:posOffset>
                </wp:positionV>
                <wp:extent cx="3482975" cy="1543050"/>
                <wp:effectExtent l="0" t="0" r="3175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297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5CA" w:rsidRPr="0039530F" w:rsidRDefault="00A925CA" w:rsidP="00A925C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9530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สำนักพัฒนาระบบบริหารงานบุคคลส่วนท้องถิ่น</w:t>
                            </w:r>
                          </w:p>
                          <w:p w:rsidR="00A925CA" w:rsidRPr="0039530F" w:rsidRDefault="00A925CA" w:rsidP="00A925C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กลุ่มงาน</w:t>
                            </w:r>
                            <w:r w:rsidRPr="0039530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มาตรฐานวินัยบุคคลส่วนท้องถิ่น</w:t>
                            </w:r>
                          </w:p>
                          <w:p w:rsidR="00A925CA" w:rsidRPr="0039530F" w:rsidRDefault="00A925CA" w:rsidP="00A925C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9530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โทร ๐ ๒๒๔๑ ๙๐๐๐ ต่อ ๓๑๓๓ </w:t>
                            </w:r>
                          </w:p>
                          <w:p w:rsidR="00A925CA" w:rsidRPr="0039530F" w:rsidRDefault="00A925CA" w:rsidP="00A925C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9530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โทรสาร ๐ ๒๒๔๑ ๘๔๗๕</w:t>
                            </w:r>
                          </w:p>
                          <w:p w:rsidR="00A925CA" w:rsidRPr="00A925CA" w:rsidRDefault="00A925CA" w:rsidP="00A925C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262626" w:themeColor="text1" w:themeTint="D9"/>
                                <w:sz w:val="30"/>
                                <w:szCs w:val="30"/>
                              </w:rPr>
                            </w:pPr>
                            <w:r w:rsidRPr="00A925CA">
                              <w:rPr>
                                <w:rFonts w:ascii="TH SarabunPSK" w:hAnsi="TH SarabunPSK" w:cs="TH SarabunPSK"/>
                                <w:color w:val="262626" w:themeColor="text1" w:themeTint="D9"/>
                                <w:sz w:val="30"/>
                                <w:szCs w:val="30"/>
                                <w:cs/>
                              </w:rPr>
                              <w:t>ผู้ประสาน</w:t>
                            </w:r>
                            <w:r w:rsidRPr="00A925CA">
                              <w:rPr>
                                <w:rFonts w:ascii="TH SarabunPSK" w:hAnsi="TH SarabunPSK" w:cs="TH SarabunPSK" w:hint="cs"/>
                                <w:color w:val="262626" w:themeColor="text1" w:themeTint="D9"/>
                                <w:sz w:val="30"/>
                                <w:szCs w:val="30"/>
                                <w:cs/>
                              </w:rPr>
                              <w:t xml:space="preserve"> นางสาวสิริรัตน์ แตงรอด ๐๘ ๔๗๐๖ ๐๙๖๓ </w:t>
                            </w:r>
                          </w:p>
                          <w:p w:rsidR="00A925CA" w:rsidRPr="008F60B6" w:rsidRDefault="00A925CA" w:rsidP="00A925CA">
                            <w:pPr>
                              <w:rPr>
                                <w:rFonts w:ascii="TH SarabunPSK" w:hAnsi="TH SarabunPSK" w:cs="TH SarabunPSK"/>
                                <w:color w:val="A6A6A6" w:themeColor="background1" w:themeShade="A6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  <w:p w:rsidR="00A925CA" w:rsidRPr="008227E8" w:rsidRDefault="00A925CA" w:rsidP="00A925CA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-16.55pt;margin-top:.85pt;width:274.25pt;height:1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" stroked="f">
                <v:textbox>
                  <w:txbxContent>
                    <w:p w:rsidR="00A925CA" w:rsidRPr="0039530F" w:rsidRDefault="00A925CA" w:rsidP="00A925C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9530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สำนักพัฒนาระบบบริหารงานบุคคลส่วนท้องถิ่น</w:t>
                      </w:r>
                    </w:p>
                    <w:p w:rsidR="00A925CA" w:rsidRPr="0039530F" w:rsidRDefault="00A925CA" w:rsidP="00A925C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กลุ่มงาน</w:t>
                      </w:r>
                      <w:r w:rsidRPr="0039530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มาตรฐานวินัยบุคคลส่วนท้องถิ่น</w:t>
                      </w:r>
                    </w:p>
                    <w:p w:rsidR="00A925CA" w:rsidRPr="0039530F" w:rsidRDefault="00A925CA" w:rsidP="00A925C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9530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โทร ๐ ๒๒๔๑ ๙๐๐๐ ต่อ ๓๑๓๓ </w:t>
                      </w:r>
                    </w:p>
                    <w:p w:rsidR="00A925CA" w:rsidRPr="0039530F" w:rsidRDefault="00A925CA" w:rsidP="00A925C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9530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โทรสาร ๐ ๒๒๔๑ ๘๔๗๕</w:t>
                      </w:r>
                    </w:p>
                    <w:p w:rsidR="00A925CA" w:rsidRPr="00A925CA" w:rsidRDefault="00A925CA" w:rsidP="00A925C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262626" w:themeColor="text1" w:themeTint="D9"/>
                          <w:sz w:val="30"/>
                          <w:szCs w:val="30"/>
                        </w:rPr>
                      </w:pPr>
                      <w:r w:rsidRPr="00A925CA">
                        <w:rPr>
                          <w:rFonts w:ascii="TH SarabunPSK" w:hAnsi="TH SarabunPSK" w:cs="TH SarabunPSK"/>
                          <w:color w:val="262626" w:themeColor="text1" w:themeTint="D9"/>
                          <w:sz w:val="30"/>
                          <w:szCs w:val="30"/>
                          <w:cs/>
                        </w:rPr>
                        <w:t>ผู้ประสาน</w:t>
                      </w:r>
                      <w:r w:rsidRPr="00A925CA">
                        <w:rPr>
                          <w:rFonts w:ascii="TH SarabunPSK" w:hAnsi="TH SarabunPSK" w:cs="TH SarabunPSK" w:hint="cs"/>
                          <w:color w:val="262626" w:themeColor="text1" w:themeTint="D9"/>
                          <w:sz w:val="30"/>
                          <w:szCs w:val="30"/>
                          <w:cs/>
                        </w:rPr>
                        <w:t xml:space="preserve"> นางสาวสิริรัตน์ แตงรอด ๐๘ ๔๗๐๖ ๐๙๖๓ </w:t>
                      </w:r>
                    </w:p>
                    <w:p w:rsidR="00A925CA" w:rsidRPr="008F60B6" w:rsidRDefault="00A925CA" w:rsidP="00A925CA">
                      <w:pPr>
                        <w:rPr>
                          <w:rFonts w:ascii="TH SarabunPSK" w:hAnsi="TH SarabunPSK" w:cs="TH SarabunPSK"/>
                          <w:color w:val="A6A6A6" w:themeColor="background1" w:themeShade="A6"/>
                          <w:sz w:val="30"/>
                          <w:szCs w:val="30"/>
                          <w:cs/>
                        </w:rPr>
                      </w:pPr>
                    </w:p>
                    <w:p w:rsidR="00A925CA" w:rsidRPr="008227E8" w:rsidRDefault="00A925CA" w:rsidP="00A925CA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925CA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92370F" wp14:editId="1C572992">
                <wp:simplePos x="0" y="0"/>
                <wp:positionH relativeFrom="column">
                  <wp:posOffset>4083050</wp:posOffset>
                </wp:positionH>
                <wp:positionV relativeFrom="paragraph">
                  <wp:posOffset>121285</wp:posOffset>
                </wp:positionV>
                <wp:extent cx="1849120" cy="1009015"/>
                <wp:effectExtent l="0" t="0" r="0" b="63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120" cy="1009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5CA" w:rsidRPr="00A925CA" w:rsidRDefault="00A925CA" w:rsidP="00A925CA">
                            <w:pPr>
                              <w:jc w:val="both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r w:rsidRPr="00A925CA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ผอ.สน.บถ.........................................</w:t>
                            </w:r>
                          </w:p>
                          <w:p w:rsidR="00A925CA" w:rsidRPr="00A925CA" w:rsidRDefault="00A925CA" w:rsidP="00A925CA">
                            <w:pPr>
                              <w:jc w:val="both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r w:rsidRPr="00A925CA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ผอ.</w:t>
                            </w:r>
                            <w:proofErr w:type="spellStart"/>
                            <w:r w:rsidRPr="00A925CA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กง.มถ</w:t>
                            </w:r>
                            <w:proofErr w:type="spellEnd"/>
                            <w:r w:rsidRPr="00A925CA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..........................................</w:t>
                            </w:r>
                            <w:r w:rsidRPr="00A925CA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 xml:space="preserve"> หน.ฝ่าย..........</w:t>
                            </w:r>
                            <w:r w:rsidRPr="00A925CA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..........</w:t>
                            </w:r>
                            <w:r w:rsidRPr="00A925CA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.</w:t>
                            </w:r>
                            <w:r w:rsidRPr="00A925CA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...........</w:t>
                            </w:r>
                            <w:r w:rsidRPr="00A925CA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............</w:t>
                            </w:r>
                          </w:p>
                          <w:p w:rsidR="00A925CA" w:rsidRPr="002F0B4D" w:rsidRDefault="00A925CA" w:rsidP="00A925CA">
                            <w:pPr>
                              <w:jc w:val="both"/>
                              <w:rPr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2F0B4D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นก............</w:t>
                            </w:r>
                            <w:r w:rsidRPr="002F0B4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......................</w:t>
                            </w:r>
                            <w:r w:rsidRPr="002F0B4D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321.5pt;margin-top:9.55pt;width:145.6pt;height:7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" stroked="f">
                <v:textbox>
                  <w:txbxContent>
                    <w:p w:rsidR="00A925CA" w:rsidRPr="00A925CA" w:rsidRDefault="00A925CA" w:rsidP="00A925CA">
                      <w:pPr>
                        <w:jc w:val="both"/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r w:rsidRPr="00A925CA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ผอ.สน.บถ.........................................</w:t>
                      </w:r>
                    </w:p>
                    <w:p w:rsidR="00A925CA" w:rsidRPr="00A925CA" w:rsidRDefault="00A925CA" w:rsidP="00A925CA">
                      <w:pPr>
                        <w:jc w:val="both"/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r w:rsidRPr="00A925CA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ผอ.</w:t>
                      </w:r>
                      <w:proofErr w:type="spellStart"/>
                      <w:r w:rsidRPr="00A925CA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กง.มถ</w:t>
                      </w:r>
                      <w:proofErr w:type="spellEnd"/>
                      <w:r w:rsidRPr="00A925CA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..........................................</w:t>
                      </w:r>
                      <w:r w:rsidRPr="00A925CA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 xml:space="preserve"> หน.ฝ่าย..........</w:t>
                      </w:r>
                      <w:r w:rsidRPr="00A925CA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..........</w:t>
                      </w:r>
                      <w:r w:rsidRPr="00A925CA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.</w:t>
                      </w:r>
                      <w:r w:rsidRPr="00A925CA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...........</w:t>
                      </w:r>
                      <w:r w:rsidRPr="00A925CA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............</w:t>
                      </w:r>
                    </w:p>
                    <w:p w:rsidR="00A925CA" w:rsidRPr="002F0B4D" w:rsidRDefault="00A925CA" w:rsidP="00A925CA">
                      <w:pPr>
                        <w:jc w:val="both"/>
                        <w:rPr>
                          <w:color w:val="000000" w:themeColor="text1"/>
                          <w:sz w:val="28"/>
                          <w:cs/>
                        </w:rPr>
                      </w:pPr>
                      <w:r w:rsidRPr="002F0B4D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>นก............</w:t>
                      </w:r>
                      <w:r w:rsidRPr="002F0B4D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......................</w:t>
                      </w:r>
                      <w:r w:rsidRPr="002F0B4D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>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A925CA" w:rsidRPr="00A925CA" w:rsidRDefault="00A925CA" w:rsidP="00A925CA">
      <w:pPr>
        <w:spacing w:before="120" w:after="0" w:line="240" w:lineRule="auto"/>
        <w:rPr>
          <w:rFonts w:ascii="TH SarabunPSK" w:eastAsia="Cordia New" w:hAnsi="TH SarabunPSK" w:cs="TH SarabunPSK"/>
          <w:color w:val="000000"/>
          <w:sz w:val="32"/>
          <w:szCs w:val="32"/>
          <w:cs/>
        </w:rPr>
      </w:pPr>
    </w:p>
    <w:p w:rsidR="00A925CA" w:rsidRPr="00A925CA" w:rsidRDefault="00A925CA" w:rsidP="00A925C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925CA">
        <w:rPr>
          <w:rFonts w:ascii="TH SarabunPSK" w:hAnsi="TH SarabunPSK" w:cs="TH SarabunPSK"/>
          <w:sz w:val="32"/>
          <w:szCs w:val="32"/>
        </w:rPr>
        <w:tab/>
      </w:r>
      <w:r w:rsidRPr="00A925CA">
        <w:rPr>
          <w:rFonts w:ascii="TH SarabunPSK" w:hAnsi="TH SarabunPSK" w:cs="TH SarabunPSK"/>
          <w:sz w:val="32"/>
          <w:szCs w:val="32"/>
        </w:rPr>
        <w:tab/>
      </w:r>
    </w:p>
    <w:p w:rsidR="00A925CA" w:rsidRPr="00A925CA" w:rsidRDefault="00A925CA" w:rsidP="00A925CA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A925CA" w:rsidRPr="00A925CA" w:rsidRDefault="00A925CA" w:rsidP="00A925CA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A925CA" w:rsidRPr="00A925CA" w:rsidRDefault="00A925CA" w:rsidP="00A925CA">
      <w:pPr>
        <w:spacing w:after="0" w:line="240" w:lineRule="auto"/>
        <w:ind w:left="720" w:hanging="720"/>
        <w:jc w:val="center"/>
        <w:rPr>
          <w:rFonts w:ascii="TH SarabunIT๙" w:eastAsia="Times New Roman" w:hAnsi="TH SarabunIT๙" w:cs="TH SarabunIT๙"/>
          <w:color w:val="7F7F7F"/>
          <w:sz w:val="32"/>
          <w:szCs w:val="32"/>
        </w:rPr>
      </w:pPr>
    </w:p>
    <w:p w:rsidR="00A925CA" w:rsidRPr="00A925CA" w:rsidRDefault="00A925CA" w:rsidP="00A925CA">
      <w:pPr>
        <w:spacing w:after="0" w:line="240" w:lineRule="auto"/>
        <w:ind w:left="720" w:hanging="720"/>
        <w:jc w:val="center"/>
        <w:rPr>
          <w:rFonts w:ascii="TH SarabunIT๙" w:eastAsia="Times New Roman" w:hAnsi="TH SarabunIT๙" w:cs="TH SarabunIT๙"/>
          <w:color w:val="7F7F7F"/>
          <w:sz w:val="32"/>
          <w:szCs w:val="32"/>
        </w:rPr>
      </w:pPr>
    </w:p>
    <w:p w:rsidR="00A925CA" w:rsidRPr="00A925CA" w:rsidRDefault="00A925CA" w:rsidP="00A925CA">
      <w:pPr>
        <w:spacing w:after="0" w:line="240" w:lineRule="auto"/>
        <w:ind w:left="720" w:hanging="720"/>
        <w:jc w:val="center"/>
        <w:rPr>
          <w:rFonts w:ascii="TH SarabunIT๙" w:eastAsia="Times New Roman" w:hAnsi="TH SarabunIT๙" w:cs="TH SarabunIT๙"/>
          <w:color w:val="7F7F7F"/>
          <w:sz w:val="32"/>
          <w:szCs w:val="32"/>
        </w:rPr>
      </w:pPr>
    </w:p>
    <w:p w:rsidR="00A925CA" w:rsidRPr="00A925CA" w:rsidRDefault="00A925CA" w:rsidP="00A925CA">
      <w:pPr>
        <w:spacing w:after="0" w:line="240" w:lineRule="auto"/>
        <w:ind w:left="720" w:hanging="720"/>
        <w:jc w:val="center"/>
        <w:rPr>
          <w:rFonts w:ascii="TH SarabunIT๙" w:eastAsia="Times New Roman" w:hAnsi="TH SarabunIT๙" w:cs="TH SarabunIT๙"/>
          <w:color w:val="7F7F7F"/>
          <w:sz w:val="32"/>
          <w:szCs w:val="32"/>
        </w:rPr>
      </w:pPr>
    </w:p>
    <w:p w:rsidR="00A925CA" w:rsidRPr="00A925CA" w:rsidRDefault="00A925CA" w:rsidP="00A925CA">
      <w:pPr>
        <w:spacing w:after="0" w:line="240" w:lineRule="auto"/>
        <w:ind w:left="720" w:hanging="720"/>
        <w:jc w:val="center"/>
        <w:rPr>
          <w:rFonts w:ascii="TH SarabunIT๙" w:eastAsia="Times New Roman" w:hAnsi="TH SarabunIT๙" w:cs="TH SarabunIT๙"/>
          <w:color w:val="7F7F7F"/>
          <w:sz w:val="32"/>
          <w:szCs w:val="32"/>
        </w:rPr>
      </w:pPr>
    </w:p>
    <w:p w:rsidR="00A925CA" w:rsidRPr="00A925CA" w:rsidRDefault="00A925CA" w:rsidP="00A925CA">
      <w:pPr>
        <w:spacing w:after="0" w:line="240" w:lineRule="auto"/>
        <w:ind w:left="720" w:hanging="720"/>
        <w:jc w:val="center"/>
        <w:rPr>
          <w:rFonts w:ascii="TH SarabunIT๙" w:eastAsia="Times New Roman" w:hAnsi="TH SarabunIT๙" w:cs="TH SarabunIT๙"/>
          <w:color w:val="7F7F7F"/>
          <w:sz w:val="32"/>
          <w:szCs w:val="32"/>
        </w:rPr>
      </w:pPr>
    </w:p>
    <w:p w:rsidR="00A925CA" w:rsidRPr="00A925CA" w:rsidRDefault="00A925CA" w:rsidP="00A925CA">
      <w:pPr>
        <w:spacing w:after="0" w:line="240" w:lineRule="auto"/>
        <w:ind w:left="720" w:hanging="720"/>
        <w:jc w:val="center"/>
        <w:rPr>
          <w:rFonts w:ascii="TH SarabunIT๙" w:eastAsia="Times New Roman" w:hAnsi="TH SarabunIT๙" w:cs="TH SarabunIT๙"/>
          <w:color w:val="7F7F7F"/>
          <w:sz w:val="32"/>
          <w:szCs w:val="32"/>
        </w:rPr>
      </w:pPr>
    </w:p>
    <w:p w:rsidR="00A925CA" w:rsidRPr="00A925CA" w:rsidRDefault="00A925CA" w:rsidP="00A925CA">
      <w:pPr>
        <w:spacing w:after="0" w:line="240" w:lineRule="auto"/>
        <w:ind w:left="720" w:hanging="720"/>
        <w:jc w:val="center"/>
        <w:rPr>
          <w:rFonts w:ascii="TH SarabunIT๙" w:eastAsia="Times New Roman" w:hAnsi="TH SarabunIT๙" w:cs="TH SarabunIT๙"/>
          <w:color w:val="7F7F7F"/>
          <w:sz w:val="32"/>
          <w:szCs w:val="32"/>
        </w:rPr>
      </w:pPr>
    </w:p>
    <w:p w:rsidR="00A925CA" w:rsidRPr="00A925CA" w:rsidRDefault="00A925CA" w:rsidP="00A925CA">
      <w:pPr>
        <w:spacing w:after="0" w:line="240" w:lineRule="auto"/>
        <w:ind w:left="720" w:hanging="720"/>
        <w:jc w:val="center"/>
        <w:rPr>
          <w:rFonts w:ascii="TH SarabunIT๙" w:eastAsia="Times New Roman" w:hAnsi="TH SarabunIT๙" w:cs="TH SarabunIT๙"/>
          <w:color w:val="7F7F7F"/>
          <w:sz w:val="32"/>
          <w:szCs w:val="32"/>
        </w:rPr>
      </w:pPr>
    </w:p>
    <w:p w:rsidR="00A925CA" w:rsidRPr="00A925CA" w:rsidRDefault="00A925CA" w:rsidP="00A925CA">
      <w:pPr>
        <w:spacing w:after="0" w:line="240" w:lineRule="auto"/>
        <w:ind w:left="720" w:hanging="720"/>
        <w:jc w:val="center"/>
        <w:rPr>
          <w:rFonts w:ascii="TH SarabunIT๙" w:eastAsia="Times New Roman" w:hAnsi="TH SarabunIT๙" w:cs="TH SarabunIT๙"/>
          <w:color w:val="7F7F7F"/>
          <w:sz w:val="32"/>
          <w:szCs w:val="32"/>
        </w:rPr>
      </w:pPr>
    </w:p>
    <w:p w:rsidR="00A925CA" w:rsidRPr="00A925CA" w:rsidRDefault="00A925CA" w:rsidP="00A925CA">
      <w:pPr>
        <w:spacing w:after="0" w:line="240" w:lineRule="auto"/>
        <w:ind w:left="720" w:hanging="720"/>
        <w:jc w:val="center"/>
        <w:rPr>
          <w:rFonts w:ascii="TH SarabunIT๙" w:eastAsia="Times New Roman" w:hAnsi="TH SarabunIT๙" w:cs="TH SarabunIT๙"/>
          <w:color w:val="7F7F7F"/>
          <w:sz w:val="32"/>
          <w:szCs w:val="32"/>
        </w:rPr>
      </w:pPr>
      <w:r w:rsidRPr="00A925CA">
        <w:rPr>
          <w:rFonts w:ascii="TH SarabunIT๙" w:eastAsia="Times New Roman" w:hAnsi="TH SarabunIT๙" w:cs="TH SarabunIT๙"/>
          <w:color w:val="7F7F7F"/>
          <w:sz w:val="32"/>
          <w:szCs w:val="32"/>
          <w:cs/>
        </w:rPr>
        <w:br/>
        <w:t>องค์ก</w:t>
      </w:r>
      <w:r w:rsidRPr="00A925CA">
        <w:rPr>
          <w:rFonts w:ascii="TH SarabunIT๙" w:eastAsia="Times New Roman" w:hAnsi="TH SarabunIT๙" w:cs="TH SarabunIT๙" w:hint="cs"/>
          <w:color w:val="7F7F7F"/>
          <w:sz w:val="32"/>
          <w:szCs w:val="32"/>
          <w:cs/>
        </w:rPr>
        <w:t>รปกครองส่วน</w:t>
      </w:r>
      <w:r w:rsidRPr="00A925CA">
        <w:rPr>
          <w:rFonts w:ascii="TH SarabunIT๙" w:eastAsia="Times New Roman" w:hAnsi="TH SarabunIT๙" w:cs="TH SarabunIT๙"/>
          <w:color w:val="7F7F7F"/>
          <w:sz w:val="32"/>
          <w:szCs w:val="32"/>
          <w:cs/>
        </w:rPr>
        <w:t>ท้องถิ่นจัดบริการสาธารณะตามมาตรฐานไม่น้อยกว่าร้อยละ ๗๐ ได้อย่างทั่วถึง</w:t>
      </w:r>
    </w:p>
    <w:p w:rsidR="00A925CA" w:rsidRPr="00A925CA" w:rsidRDefault="00A925CA" w:rsidP="00A925CA">
      <w:pPr>
        <w:spacing w:after="0" w:line="240" w:lineRule="auto"/>
        <w:ind w:left="720" w:hanging="720"/>
        <w:jc w:val="center"/>
        <w:rPr>
          <w:rFonts w:ascii="TH SarabunIT๙" w:eastAsia="Times New Roman" w:hAnsi="TH SarabunIT๙" w:cs="TH SarabunIT๙"/>
          <w:color w:val="7F7F7F"/>
          <w:sz w:val="32"/>
          <w:szCs w:val="32"/>
          <w:cs/>
        </w:rPr>
      </w:pPr>
      <w:r w:rsidRPr="00A925CA">
        <w:rPr>
          <w:rFonts w:ascii="TH SarabunIT๙" w:eastAsia="Times New Roman" w:hAnsi="TH SarabunIT๙" w:cs="TH SarabunIT๙"/>
          <w:color w:val="7F7F7F"/>
          <w:sz w:val="32"/>
          <w:szCs w:val="32"/>
          <w:cs/>
        </w:rPr>
        <w:t>เพื่อให้ประชาชนมีคุณภ</w:t>
      </w:r>
      <w:r w:rsidRPr="00A925CA">
        <w:rPr>
          <w:rFonts w:ascii="TH SarabunIT๙" w:eastAsia="Times New Roman" w:hAnsi="TH SarabunIT๙" w:cs="TH SarabunIT๙" w:hint="cs"/>
          <w:color w:val="7F7F7F"/>
          <w:sz w:val="32"/>
          <w:szCs w:val="32"/>
          <w:cs/>
        </w:rPr>
        <w:t>า</w:t>
      </w:r>
      <w:r w:rsidRPr="00A925CA">
        <w:rPr>
          <w:rFonts w:ascii="TH SarabunIT๙" w:eastAsia="Times New Roman" w:hAnsi="TH SarabunIT๙" w:cs="TH SarabunIT๙"/>
          <w:color w:val="7F7F7F"/>
          <w:sz w:val="32"/>
          <w:szCs w:val="32"/>
          <w:cs/>
        </w:rPr>
        <w:t>พชีวิตที่ดี ภายในปี ๒๕๖๕</w:t>
      </w:r>
    </w:p>
    <w:p w:rsidR="008430DC" w:rsidRDefault="008430DC"/>
    <w:sectPr w:rsidR="008430DC" w:rsidSect="00F87756">
      <w:pgSz w:w="11906" w:h="16838"/>
      <w:pgMar w:top="851" w:right="1134" w:bottom="284" w:left="1701" w:header="709" w:footer="709" w:gutter="0"/>
      <w:cols w:space="708"/>
      <w:docGrid w:linePitch="4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5CA"/>
    <w:rsid w:val="008430DC"/>
    <w:rsid w:val="00A9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2019-09-16T03:54:00Z</dcterms:created>
  <dcterms:modified xsi:type="dcterms:W3CDTF">2019-09-16T03:58:00Z</dcterms:modified>
</cp:coreProperties>
</file>