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A63C6" w14:textId="77777777" w:rsidR="00603043" w:rsidRDefault="00603043" w:rsidP="00662BE5">
      <w:pPr>
        <w:ind w:firstLine="720"/>
        <w:jc w:val="center"/>
        <w:rPr>
          <w:rFonts w:ascii="TH SarabunIT๙" w:hAnsi="TH SarabunIT๙" w:cs="TH SarabunIT๙"/>
          <w:color w:val="auto"/>
        </w:rPr>
      </w:pPr>
    </w:p>
    <w:p w14:paraId="5CC0F3A4" w14:textId="4FC31040" w:rsidR="002124D3" w:rsidRPr="00BD5F13" w:rsidRDefault="002124D3" w:rsidP="002124D3">
      <w:pPr>
        <w:tabs>
          <w:tab w:val="left" w:pos="4253"/>
        </w:tabs>
        <w:rPr>
          <w:rFonts w:ascii="TH SarabunPSK" w:hAnsi="TH SarabunPSK" w:cs="TH SarabunPSK"/>
          <w:color w:val="FF0000"/>
          <w:sz w:val="24"/>
          <w:szCs w:val="24"/>
        </w:rPr>
      </w:pPr>
      <w:r w:rsidRPr="003927FB">
        <w:rPr>
          <w:rFonts w:ascii="TH SarabunPSK" w:hAnsi="TH SarabunPSK" w:cs="TH SarabunPSK"/>
          <w:noProof/>
          <w:color w:val="auto"/>
          <w:sz w:val="28"/>
          <w:szCs w:val="28"/>
        </w:rPr>
        <w:drawing>
          <wp:anchor distT="0" distB="0" distL="114300" distR="114300" simplePos="0" relativeHeight="251655680" behindDoc="1" locked="0" layoutInCell="1" allowOverlap="1" wp14:anchorId="10A99928" wp14:editId="739900DD">
            <wp:simplePos x="0" y="0"/>
            <wp:positionH relativeFrom="column">
              <wp:posOffset>2232660</wp:posOffset>
            </wp:positionH>
            <wp:positionV relativeFrom="paragraph">
              <wp:posOffset>-199390</wp:posOffset>
            </wp:positionV>
            <wp:extent cx="1077595" cy="1080135"/>
            <wp:effectExtent l="0" t="0" r="8255" b="5715"/>
            <wp:wrapNone/>
            <wp:docPr id="4" name="รูปภาพ 4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r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FB5E0" w14:textId="77777777" w:rsidR="002124D3" w:rsidRPr="001B5B21" w:rsidRDefault="002124D3" w:rsidP="002124D3">
      <w:pPr>
        <w:rPr>
          <w:rFonts w:ascii="TH SarabunPSK" w:hAnsi="TH SarabunPSK" w:cs="TH SarabunPSK"/>
          <w:color w:val="auto"/>
          <w:sz w:val="24"/>
          <w:szCs w:val="24"/>
        </w:rPr>
      </w:pPr>
    </w:p>
    <w:p w14:paraId="1A014C10" w14:textId="643F1B2F" w:rsidR="002124D3" w:rsidRDefault="002124D3" w:rsidP="002124D3">
      <w:pPr>
        <w:rPr>
          <w:rFonts w:ascii="TH SarabunPSK" w:hAnsi="TH SarabunPSK" w:cs="TH SarabunPSK"/>
          <w:color w:val="auto"/>
          <w:sz w:val="20"/>
          <w:szCs w:val="20"/>
        </w:rPr>
      </w:pPr>
    </w:p>
    <w:p w14:paraId="6402CD3D" w14:textId="77777777" w:rsidR="00D86910" w:rsidRPr="00D86910" w:rsidRDefault="00D86910" w:rsidP="002124D3">
      <w:pPr>
        <w:rPr>
          <w:rFonts w:ascii="TH SarabunPSK" w:hAnsi="TH SarabunPSK" w:cs="TH SarabunPSK"/>
          <w:color w:val="auto"/>
          <w:sz w:val="2"/>
          <w:szCs w:val="2"/>
        </w:rPr>
      </w:pPr>
    </w:p>
    <w:p w14:paraId="4153AA97" w14:textId="4C15327F" w:rsidR="002124D3" w:rsidRPr="0025763B" w:rsidRDefault="002124D3" w:rsidP="002124D3">
      <w:pPr>
        <w:tabs>
          <w:tab w:val="left" w:pos="6521"/>
        </w:tabs>
        <w:spacing w:line="216" w:lineRule="auto"/>
        <w:ind w:right="-108"/>
        <w:rPr>
          <w:rFonts w:ascii="TH SarabunIT๙" w:hAnsi="TH SarabunIT๙" w:cs="TH SarabunIT๙"/>
          <w:color w:val="auto"/>
        </w:rPr>
      </w:pPr>
      <w:r w:rsidRPr="0025763B">
        <w:rPr>
          <w:rFonts w:ascii="TH SarabunIT๙" w:hAnsi="TH SarabunIT๙" w:cs="TH SarabunIT๙"/>
          <w:color w:val="auto"/>
          <w:cs/>
        </w:rPr>
        <w:t xml:space="preserve">ที่ มท ๐๘10.6/ว  </w:t>
      </w:r>
      <w:r w:rsidRPr="0025763B">
        <w:rPr>
          <w:rFonts w:ascii="TH SarabunIT๙" w:hAnsi="TH SarabunIT๙" w:cs="TH SarabunIT๙"/>
          <w:color w:val="auto"/>
        </w:rPr>
        <w:tab/>
      </w:r>
      <w:r w:rsidRPr="0025763B">
        <w:rPr>
          <w:rFonts w:ascii="TH SarabunIT๙" w:hAnsi="TH SarabunIT๙" w:cs="TH SarabunIT๙"/>
          <w:color w:val="auto"/>
          <w:cs/>
        </w:rPr>
        <w:t>กระทรวงมหาดไทย</w:t>
      </w:r>
    </w:p>
    <w:p w14:paraId="41C436DA" w14:textId="77777777" w:rsidR="002124D3" w:rsidRPr="0025763B" w:rsidRDefault="002124D3" w:rsidP="002124D3">
      <w:pPr>
        <w:tabs>
          <w:tab w:val="left" w:pos="6521"/>
        </w:tabs>
        <w:spacing w:line="216" w:lineRule="auto"/>
        <w:ind w:right="-108"/>
        <w:rPr>
          <w:rFonts w:ascii="TH SarabunIT๙" w:hAnsi="TH SarabunIT๙" w:cs="TH SarabunIT๙"/>
          <w:color w:val="auto"/>
        </w:rPr>
      </w:pPr>
      <w:r w:rsidRPr="0025763B">
        <w:rPr>
          <w:rFonts w:ascii="TH SarabunIT๙" w:hAnsi="TH SarabunIT๙" w:cs="TH SarabunIT๙"/>
          <w:color w:val="auto"/>
        </w:rPr>
        <w:tab/>
      </w:r>
      <w:r w:rsidRPr="0025763B">
        <w:rPr>
          <w:rFonts w:ascii="TH SarabunIT๙" w:hAnsi="TH SarabunIT๙" w:cs="TH SarabunIT๙"/>
          <w:color w:val="auto"/>
          <w:cs/>
        </w:rPr>
        <w:t>ถนนอัษฎางค์  กทม. ๑๐๒๐๐</w:t>
      </w:r>
    </w:p>
    <w:p w14:paraId="1F79146D" w14:textId="4535BE3C" w:rsidR="002124D3" w:rsidRPr="008468B7" w:rsidRDefault="002124D3" w:rsidP="002124D3">
      <w:pPr>
        <w:spacing w:before="120" w:after="120"/>
        <w:ind w:firstLine="720"/>
        <w:rPr>
          <w:rFonts w:ascii="TH SarabunIT๙" w:hAnsi="TH SarabunIT๙" w:cs="TH SarabunIT๙"/>
          <w:color w:val="auto"/>
        </w:rPr>
      </w:pPr>
      <w:r w:rsidRPr="008468B7">
        <w:rPr>
          <w:rFonts w:ascii="TH SarabunPSK" w:hAnsi="TH SarabunPSK" w:cs="TH SarabunPSK" w:hint="cs"/>
          <w:color w:val="auto"/>
          <w:cs/>
        </w:rPr>
        <w:t xml:space="preserve"> </w:t>
      </w:r>
      <w:r w:rsidRPr="008468B7">
        <w:rPr>
          <w:rFonts w:ascii="TH SarabunPSK" w:hAnsi="TH SarabunPSK" w:cs="TH SarabunPSK"/>
          <w:color w:val="auto"/>
        </w:rPr>
        <w:tab/>
      </w:r>
      <w:r w:rsidRPr="008468B7">
        <w:rPr>
          <w:rFonts w:ascii="TH SarabunPSK" w:hAnsi="TH SarabunPSK" w:cs="TH SarabunPSK"/>
          <w:color w:val="auto"/>
        </w:rPr>
        <w:tab/>
      </w:r>
      <w:r w:rsidRPr="008468B7">
        <w:rPr>
          <w:rFonts w:ascii="TH SarabunPSK" w:hAnsi="TH SarabunPSK" w:cs="TH SarabunPSK"/>
          <w:color w:val="auto"/>
        </w:rPr>
        <w:tab/>
        <w:t xml:space="preserve">            </w:t>
      </w:r>
      <w:r w:rsidRPr="008468B7">
        <w:rPr>
          <w:rFonts w:ascii="TH SarabunPSK" w:hAnsi="TH SarabunPSK" w:cs="TH SarabunPSK" w:hint="cs"/>
          <w:color w:val="auto"/>
          <w:cs/>
        </w:rPr>
        <w:t xml:space="preserve">                 </w:t>
      </w:r>
      <w:r w:rsidRPr="008468B7">
        <w:rPr>
          <w:rFonts w:ascii="TH SarabunPSK" w:hAnsi="TH SarabunPSK" w:cs="TH SarabunPSK"/>
          <w:color w:val="auto"/>
        </w:rPr>
        <w:t xml:space="preserve">  </w:t>
      </w:r>
      <w:r w:rsidRPr="008468B7">
        <w:rPr>
          <w:rFonts w:ascii="TH SarabunPSK" w:hAnsi="TH SarabunPSK" w:cs="TH SarabunPSK" w:hint="cs"/>
          <w:color w:val="auto"/>
          <w:cs/>
        </w:rPr>
        <w:t xml:space="preserve"> </w:t>
      </w:r>
      <w:r w:rsidR="008C329B">
        <w:rPr>
          <w:rFonts w:ascii="TH SarabunIT๙" w:hAnsi="TH SarabunIT๙" w:cs="TH SarabunIT๙" w:hint="cs"/>
          <w:color w:val="auto"/>
          <w:cs/>
        </w:rPr>
        <w:t>มิถุนายน</w:t>
      </w:r>
      <w:r w:rsidRPr="008468B7">
        <w:rPr>
          <w:rFonts w:ascii="TH SarabunIT๙" w:hAnsi="TH SarabunIT๙" w:cs="TH SarabunIT๙"/>
          <w:color w:val="auto"/>
          <w:cs/>
        </w:rPr>
        <w:t xml:space="preserve">  ๒๕</w:t>
      </w:r>
      <w:r w:rsidR="0086536E">
        <w:rPr>
          <w:rFonts w:ascii="TH SarabunIT๙" w:hAnsi="TH SarabunIT๙" w:cs="TH SarabunIT๙" w:hint="cs"/>
          <w:color w:val="auto"/>
          <w:cs/>
        </w:rPr>
        <w:t>62</w:t>
      </w:r>
    </w:p>
    <w:p w14:paraId="03115B2A" w14:textId="621E6D90" w:rsidR="002124D3" w:rsidRPr="0086536E" w:rsidRDefault="002124D3" w:rsidP="002124D3">
      <w:pPr>
        <w:spacing w:before="120" w:line="20" w:lineRule="atLeast"/>
        <w:ind w:left="567" w:hanging="567"/>
        <w:jc w:val="thaiDistribute"/>
        <w:rPr>
          <w:rFonts w:ascii="TH SarabunIT๙" w:hAnsi="TH SarabunIT๙" w:cs="TH SarabunIT๙"/>
          <w:color w:val="auto"/>
          <w:cs/>
        </w:rPr>
      </w:pPr>
      <w:r w:rsidRPr="00C17261">
        <w:rPr>
          <w:rFonts w:ascii="TH SarabunIT๙" w:hAnsi="TH SarabunIT๙" w:cs="TH SarabunIT๙"/>
          <w:cs/>
        </w:rPr>
        <w:t>เรื่อง</w:t>
      </w:r>
      <w:r>
        <w:rPr>
          <w:rFonts w:ascii="TH SarabunIT๙" w:hAnsi="TH SarabunIT๙" w:cs="TH SarabunIT๙" w:hint="cs"/>
          <w:cs/>
        </w:rPr>
        <w:tab/>
      </w:r>
      <w:r w:rsidR="0011364C">
        <w:rPr>
          <w:rFonts w:ascii="TH SarabunIT๙" w:hAnsi="TH SarabunIT๙" w:cs="TH SarabunIT๙" w:hint="cs"/>
          <w:cs/>
        </w:rPr>
        <w:t>กำหนด</w:t>
      </w:r>
      <w:r w:rsidR="0011364C" w:rsidRPr="0011364C">
        <w:rPr>
          <w:rFonts w:ascii="TH SarabunIT๙" w:hAnsi="TH SarabunIT๙" w:cs="TH SarabunIT๙"/>
          <w:cs/>
        </w:rPr>
        <w:t>หลักเกณฑ์การช่วยเหลือด้านการส่งเสริมและพัฒนาคุณภาพชีวิตตาม</w:t>
      </w:r>
      <w:r w:rsidR="0086536E" w:rsidRPr="0086536E">
        <w:rPr>
          <w:rFonts w:ascii="TH SarabunIT๙" w:hAnsi="TH SarabunIT๙" w:cs="TH SarabunIT๙"/>
          <w:cs/>
        </w:rPr>
        <w:t xml:space="preserve">ข้อ 16 (2) </w:t>
      </w:r>
      <w:r w:rsidR="003354AB">
        <w:rPr>
          <w:rFonts w:ascii="TH SarabunIT๙" w:hAnsi="TH SarabunIT๙" w:cs="TH SarabunIT๙" w:hint="cs"/>
          <w:cs/>
        </w:rPr>
        <w:t xml:space="preserve">                  </w:t>
      </w:r>
      <w:r w:rsidR="0086536E" w:rsidRPr="0086536E">
        <w:rPr>
          <w:rFonts w:ascii="TH SarabunIT๙" w:hAnsi="TH SarabunIT๙" w:cs="TH SarabunIT๙"/>
          <w:cs/>
        </w:rPr>
        <w:t>ของระเบียบกระทรวงมหาดไทยว่าด้วยค่าใช้จ่ายเพื่อช่วยเหลือประชาชนตามอำนาจหน้าที่ขององค์กร</w:t>
      </w:r>
      <w:r w:rsidR="003354AB">
        <w:rPr>
          <w:rFonts w:ascii="TH SarabunIT๙" w:hAnsi="TH SarabunIT๙" w:cs="TH SarabunIT๙" w:hint="cs"/>
          <w:cs/>
        </w:rPr>
        <w:t xml:space="preserve">                 </w:t>
      </w:r>
      <w:r w:rsidR="0086536E" w:rsidRPr="0086536E">
        <w:rPr>
          <w:rFonts w:ascii="TH SarabunIT๙" w:hAnsi="TH SarabunIT๙" w:cs="TH SarabunIT๙"/>
          <w:cs/>
        </w:rPr>
        <w:t>ปกครองส่วนท้องถิ่น พ.ศ. 2560 และที่แก้ไขเพิ่มเติม (ฉบับที่</w:t>
      </w:r>
      <w:r w:rsidR="0086536E">
        <w:rPr>
          <w:rFonts w:ascii="TH SarabunIT๙" w:hAnsi="TH SarabunIT๙" w:cs="TH SarabunIT๙" w:hint="cs"/>
          <w:cs/>
        </w:rPr>
        <w:t xml:space="preserve"> </w:t>
      </w:r>
      <w:r w:rsidR="0086536E" w:rsidRPr="0086536E">
        <w:rPr>
          <w:rFonts w:ascii="TH SarabunIT๙" w:hAnsi="TH SarabunIT๙" w:cs="TH SarabunIT๙"/>
          <w:cs/>
        </w:rPr>
        <w:t>2</w:t>
      </w:r>
      <w:r w:rsidR="0086536E">
        <w:rPr>
          <w:rFonts w:ascii="TH SarabunIT๙" w:hAnsi="TH SarabunIT๙" w:cs="TH SarabunIT๙" w:hint="cs"/>
          <w:cs/>
        </w:rPr>
        <w:t>)</w:t>
      </w:r>
      <w:r w:rsidR="0086536E" w:rsidRPr="0086536E">
        <w:rPr>
          <w:rFonts w:ascii="TH SarabunIT๙" w:hAnsi="TH SarabunIT๙" w:cs="TH SarabunIT๙"/>
          <w:cs/>
        </w:rPr>
        <w:t xml:space="preserve"> พ.ศ. 2561</w:t>
      </w:r>
      <w:r w:rsidR="0086536E">
        <w:rPr>
          <w:rFonts w:ascii="TH SarabunIT๙" w:hAnsi="TH SarabunIT๙" w:cs="TH SarabunIT๙" w:hint="cs"/>
          <w:cs/>
        </w:rPr>
        <w:t xml:space="preserve"> จาก</w:t>
      </w:r>
      <w:r w:rsidR="0011364C" w:rsidRPr="0011364C">
        <w:rPr>
          <w:rFonts w:ascii="TH SarabunIT๙" w:hAnsi="TH SarabunIT๙" w:cs="TH SarabunIT๙"/>
          <w:cs/>
        </w:rPr>
        <w:t>ข้อเสนอแนะ</w:t>
      </w:r>
      <w:r w:rsidR="003354AB">
        <w:rPr>
          <w:rFonts w:ascii="TH SarabunIT๙" w:hAnsi="TH SarabunIT๙" w:cs="TH SarabunIT๙" w:hint="cs"/>
          <w:cs/>
        </w:rPr>
        <w:t xml:space="preserve">                  </w:t>
      </w:r>
      <w:r w:rsidR="0011364C" w:rsidRPr="0011364C">
        <w:rPr>
          <w:rFonts w:ascii="TH SarabunIT๙" w:hAnsi="TH SarabunIT๙" w:cs="TH SarabunIT๙"/>
          <w:cs/>
        </w:rPr>
        <w:t>ของคณะอนุกรรมาธิการกิจการคน</w:t>
      </w:r>
      <w:r w:rsidR="0011364C" w:rsidRPr="0086536E">
        <w:rPr>
          <w:rFonts w:ascii="TH SarabunIT๙" w:hAnsi="TH SarabunIT๙" w:cs="TH SarabunIT๙"/>
          <w:color w:val="auto"/>
          <w:cs/>
        </w:rPr>
        <w:t xml:space="preserve">พิการ </w:t>
      </w:r>
    </w:p>
    <w:p w14:paraId="4BE30B43" w14:textId="77777777" w:rsidR="002124D3" w:rsidRPr="00C17261" w:rsidRDefault="002124D3" w:rsidP="002124D3">
      <w:pPr>
        <w:tabs>
          <w:tab w:val="left" w:pos="540"/>
          <w:tab w:val="left" w:pos="720"/>
          <w:tab w:val="left" w:pos="900"/>
        </w:tabs>
        <w:spacing w:before="120" w:after="60" w:line="20" w:lineRule="atLeast"/>
        <w:ind w:left="720" w:hanging="720"/>
        <w:jc w:val="thaiDistribute"/>
        <w:rPr>
          <w:rFonts w:ascii="TH SarabunPSK" w:hAnsi="TH SarabunPSK" w:cs="TH SarabunPSK"/>
          <w:color w:val="auto"/>
        </w:rPr>
      </w:pPr>
      <w:r w:rsidRPr="00C17261">
        <w:rPr>
          <w:rFonts w:ascii="TH SarabunPSK" w:hAnsi="TH SarabunPSK" w:cs="TH SarabunPSK"/>
          <w:color w:val="auto"/>
          <w:spacing w:val="-6"/>
          <w:cs/>
        </w:rPr>
        <w:t>เรียน</w:t>
      </w:r>
      <w:r>
        <w:rPr>
          <w:rFonts w:ascii="TH SarabunPSK" w:hAnsi="TH SarabunPSK" w:cs="TH SarabunPSK" w:hint="cs"/>
          <w:color w:val="auto"/>
          <w:spacing w:val="-6"/>
          <w:cs/>
        </w:rPr>
        <w:tab/>
      </w:r>
      <w:r w:rsidRPr="00C17261">
        <w:rPr>
          <w:rFonts w:ascii="TH SarabunPSK" w:hAnsi="TH SarabunPSK" w:cs="TH SarabunPSK"/>
          <w:color w:val="auto"/>
          <w:cs/>
        </w:rPr>
        <w:t>ผู้ว่าราชการจังหวั</w:t>
      </w:r>
      <w:r w:rsidRPr="00C17261">
        <w:rPr>
          <w:rFonts w:ascii="TH SarabunPSK" w:hAnsi="TH SarabunPSK" w:cs="TH SarabunPSK" w:hint="cs"/>
          <w:color w:val="auto"/>
          <w:cs/>
        </w:rPr>
        <w:t>ด ทุกจังหวัด</w:t>
      </w:r>
    </w:p>
    <w:p w14:paraId="4CF220B0" w14:textId="42046F33" w:rsidR="00545A4B" w:rsidRDefault="002124D3" w:rsidP="0086536E">
      <w:pPr>
        <w:spacing w:line="20" w:lineRule="atLeast"/>
        <w:jc w:val="thaiDistribute"/>
        <w:rPr>
          <w:rFonts w:ascii="TH SarabunIT๙" w:hAnsi="TH SarabunIT๙" w:cs="TH SarabunIT๙"/>
          <w:color w:val="auto"/>
        </w:rPr>
      </w:pPr>
      <w:r w:rsidRPr="00545A4B">
        <w:rPr>
          <w:rFonts w:ascii="TH SarabunIT๙" w:hAnsi="TH SarabunIT๙" w:cs="TH SarabunIT๙"/>
          <w:color w:val="auto"/>
          <w:spacing w:val="-4"/>
          <w:cs/>
        </w:rPr>
        <w:t>อ้างถึง</w:t>
      </w:r>
      <w:r w:rsidRPr="00545A4B">
        <w:rPr>
          <w:rFonts w:ascii="TH SarabunIT๙" w:hAnsi="TH SarabunIT๙" w:cs="TH SarabunIT๙"/>
          <w:color w:val="auto"/>
          <w:spacing w:val="-4"/>
          <w:cs/>
        </w:rPr>
        <w:tab/>
      </w:r>
      <w:r w:rsidR="00545A4B" w:rsidRPr="00545A4B">
        <w:rPr>
          <w:rFonts w:ascii="TH SarabunIT๙" w:hAnsi="TH SarabunIT๙" w:cs="TH SarabunIT๙" w:hint="cs"/>
          <w:color w:val="auto"/>
          <w:spacing w:val="-4"/>
          <w:cs/>
        </w:rPr>
        <w:t>1. พระราชบัญญัติส่งเสริมและพัฒนาคุณภาพชีวิตคนพิการ พ.ศ. 2550 และที่แก้ไขเพิ่มเติม (ฉบับที่ 2)</w:t>
      </w:r>
      <w:r w:rsidR="00545A4B">
        <w:rPr>
          <w:rFonts w:ascii="TH SarabunIT๙" w:hAnsi="TH SarabunIT๙" w:cs="TH SarabunIT๙" w:hint="cs"/>
          <w:color w:val="auto"/>
          <w:cs/>
        </w:rPr>
        <w:t xml:space="preserve">                     </w:t>
      </w:r>
      <w:r w:rsidR="00545A4B">
        <w:rPr>
          <w:rFonts w:ascii="TH SarabunIT๙" w:hAnsi="TH SarabunIT๙" w:cs="TH SarabunIT๙"/>
          <w:color w:val="auto"/>
          <w:cs/>
        </w:rPr>
        <w:br/>
      </w:r>
      <w:r w:rsidR="00545A4B">
        <w:rPr>
          <w:rFonts w:ascii="TH SarabunIT๙" w:hAnsi="TH SarabunIT๙" w:cs="TH SarabunIT๙" w:hint="cs"/>
          <w:color w:val="auto"/>
          <w:cs/>
        </w:rPr>
        <w:t xml:space="preserve">              พ.ศ. 2556</w:t>
      </w:r>
    </w:p>
    <w:p w14:paraId="3F2AC8E6" w14:textId="402FD7CA" w:rsidR="00545A4B" w:rsidRDefault="00545A4B" w:rsidP="00545A4B">
      <w:pPr>
        <w:spacing w:line="20" w:lineRule="atLeast"/>
        <w:jc w:val="thaiDistribute"/>
        <w:rPr>
          <w:rFonts w:ascii="TH SarabunIT๙" w:hAnsi="TH SarabunIT๙" w:cs="TH SarabunIT๙"/>
          <w:color w:val="auto"/>
          <w:cs/>
        </w:rPr>
      </w:pPr>
      <w:r>
        <w:rPr>
          <w:rFonts w:ascii="TH SarabunIT๙" w:hAnsi="TH SarabunIT๙" w:cs="TH SarabunIT๙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 xml:space="preserve">2. ระเบียบกระทรวงมหาดไทยว่าด้วยการรับเงิน การเบิกจ่ายเงิน การฝากเงิน การเก็บรักษาเงิน </w:t>
      </w:r>
      <w:r>
        <w:rPr>
          <w:rFonts w:ascii="TH SarabunIT๙" w:hAnsi="TH SarabunIT๙" w:cs="TH SarabunIT๙"/>
          <w:color w:val="auto"/>
          <w:cs/>
        </w:rPr>
        <w:br/>
      </w:r>
      <w:r>
        <w:rPr>
          <w:rFonts w:ascii="TH SarabunIT๙" w:hAnsi="TH SarabunIT๙" w:cs="TH SarabunIT๙" w:hint="cs"/>
          <w:color w:val="auto"/>
          <w:cs/>
        </w:rPr>
        <w:t xml:space="preserve">              และการตรวจเงินขององค์กรปกครองส่วนท้องถิ่น พ.ศ. 2547</w:t>
      </w:r>
    </w:p>
    <w:p w14:paraId="06B94B67" w14:textId="77777777" w:rsidR="00675C5B" w:rsidRDefault="00545A4B" w:rsidP="00675C5B">
      <w:pPr>
        <w:jc w:val="thaiDistribute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 xml:space="preserve">          3</w:t>
      </w:r>
      <w:r w:rsidR="002124D3">
        <w:rPr>
          <w:rFonts w:ascii="TH SarabunIT๙" w:hAnsi="TH SarabunIT๙" w:cs="TH SarabunIT๙"/>
          <w:color w:val="auto"/>
          <w:cs/>
        </w:rPr>
        <w:t>.</w:t>
      </w:r>
      <w:r w:rsidR="002124D3">
        <w:rPr>
          <w:rFonts w:ascii="TH SarabunIT๙" w:hAnsi="TH SarabunIT๙" w:cs="TH SarabunIT๙" w:hint="cs"/>
          <w:color w:val="auto"/>
          <w:cs/>
        </w:rPr>
        <w:t xml:space="preserve"> </w:t>
      </w:r>
      <w:r w:rsidR="0086536E" w:rsidRPr="0086536E">
        <w:rPr>
          <w:rFonts w:ascii="TH SarabunIT๙" w:hAnsi="TH SarabunIT๙" w:cs="TH SarabunIT๙"/>
          <w:cs/>
        </w:rPr>
        <w:t>ระเบียบกระทรวงมหาดไทยว่าด้วยค่าใช้จ่ายเพื่อช่วยเหลือประชาชนตามอำนาจหน้าที่ขององค์กร</w:t>
      </w:r>
      <w:r w:rsidR="0086536E">
        <w:rPr>
          <w:rFonts w:ascii="TH SarabunIT๙" w:hAnsi="TH SarabunIT๙" w:cs="TH SarabunIT๙"/>
          <w:cs/>
        </w:rPr>
        <w:br/>
      </w:r>
      <w:r w:rsidR="0086536E">
        <w:rPr>
          <w:rFonts w:ascii="TH SarabunIT๙" w:hAnsi="TH SarabunIT๙" w:cs="TH SarabunIT๙" w:hint="cs"/>
          <w:cs/>
        </w:rPr>
        <w:t xml:space="preserve">              </w:t>
      </w:r>
      <w:r w:rsidR="0086536E" w:rsidRPr="0086536E">
        <w:rPr>
          <w:rFonts w:ascii="TH SarabunIT๙" w:hAnsi="TH SarabunIT๙" w:cs="TH SarabunIT๙"/>
          <w:cs/>
        </w:rPr>
        <w:t>ปกครองส่วนท้องถิ่น พ.ศ. 2560 และที่แก้ไขเพิ่มเติม (ฉบับที่) 2 พ.ศ. 2561</w:t>
      </w:r>
    </w:p>
    <w:p w14:paraId="6FDBD72A" w14:textId="0D8E64AB" w:rsidR="002124D3" w:rsidRPr="00AA7F20" w:rsidRDefault="00675C5B" w:rsidP="00675C5B">
      <w:pPr>
        <w:spacing w:before="120"/>
        <w:jc w:val="thaiDistribute"/>
        <w:rPr>
          <w:rFonts w:ascii="TH SarabunIT๙" w:hAnsi="TH SarabunIT๙" w:cs="TH SarabunIT๙"/>
          <w:color w:val="auto"/>
          <w:cs/>
        </w:rPr>
      </w:pPr>
      <w:r>
        <w:rPr>
          <w:rFonts w:ascii="TH SarabunIT๙" w:hAnsi="TH SarabunIT๙" w:cs="TH SarabunIT๙"/>
          <w:color w:val="auto"/>
          <w:cs/>
        </w:rPr>
        <w:tab/>
      </w:r>
      <w:r w:rsidR="002124D3" w:rsidRPr="00E56121">
        <w:rPr>
          <w:rFonts w:ascii="TH SarabunIT๙" w:hAnsi="TH SarabunIT๙" w:cs="TH SarabunIT๙" w:hint="cs"/>
          <w:color w:val="auto"/>
          <w:cs/>
        </w:rPr>
        <w:tab/>
      </w:r>
      <w:r w:rsidR="002124D3">
        <w:rPr>
          <w:rFonts w:ascii="TH SarabunIT๙" w:hAnsi="TH SarabunIT๙" w:cs="TH SarabunIT๙" w:hint="cs"/>
          <w:color w:val="auto"/>
          <w:cs/>
        </w:rPr>
        <w:t>ตามที่กระทรวงมหาดไทยได้ประกาศใช้</w:t>
      </w:r>
      <w:r w:rsidR="002124D3" w:rsidRPr="00E56121">
        <w:rPr>
          <w:rFonts w:ascii="TH SarabunIT๙" w:hAnsi="TH SarabunIT๙" w:cs="TH SarabunIT๙"/>
          <w:color w:val="auto"/>
          <w:cs/>
        </w:rPr>
        <w:t>ระเบียบกระทรวงมหาดไทย</w:t>
      </w:r>
      <w:r w:rsidR="0086536E">
        <w:rPr>
          <w:rFonts w:ascii="TH SarabunIT๙" w:hAnsi="TH SarabunIT๙" w:cs="TH SarabunIT๙" w:hint="cs"/>
          <w:color w:val="auto"/>
          <w:cs/>
        </w:rPr>
        <w:t>ว่าด้วยค่าใช้จ่าย</w:t>
      </w:r>
      <w:r w:rsidR="00545A4B">
        <w:rPr>
          <w:rFonts w:ascii="TH SarabunIT๙" w:hAnsi="TH SarabunIT๙" w:cs="TH SarabunIT๙" w:hint="cs"/>
          <w:color w:val="auto"/>
          <w:cs/>
        </w:rPr>
        <w:t xml:space="preserve">                              </w:t>
      </w:r>
      <w:r w:rsidR="0086536E">
        <w:rPr>
          <w:rFonts w:ascii="TH SarabunIT๙" w:hAnsi="TH SarabunIT๙" w:cs="TH SarabunIT๙" w:hint="cs"/>
          <w:color w:val="auto"/>
          <w:cs/>
        </w:rPr>
        <w:t xml:space="preserve">เพื่อช่วยเหลือประชาชนตามอำนาจหน้าที่ขององค์กรปกครองส่วนท้องถิ่น พ.ศ. 2560 และที่แก้ไขเพิ่มเติม </w:t>
      </w:r>
      <w:r w:rsidR="00545A4B">
        <w:rPr>
          <w:rFonts w:ascii="TH SarabunIT๙" w:hAnsi="TH SarabunIT๙" w:cs="TH SarabunIT๙" w:hint="cs"/>
          <w:color w:val="auto"/>
          <w:cs/>
        </w:rPr>
        <w:t xml:space="preserve">                            </w:t>
      </w:r>
      <w:r w:rsidR="0086536E" w:rsidRPr="007521D1">
        <w:rPr>
          <w:rFonts w:ascii="TH SarabunIT๙" w:hAnsi="TH SarabunIT๙" w:cs="TH SarabunIT๙" w:hint="cs"/>
          <w:color w:val="auto"/>
          <w:cs/>
        </w:rPr>
        <w:t xml:space="preserve">(ฉบับที่ 2) </w:t>
      </w:r>
      <w:r w:rsidR="007521D1" w:rsidRPr="007521D1">
        <w:rPr>
          <w:rFonts w:ascii="TH SarabunIT๙" w:hAnsi="TH SarabunIT๙" w:cs="TH SarabunIT๙" w:hint="cs"/>
          <w:color w:val="auto"/>
          <w:cs/>
        </w:rPr>
        <w:t xml:space="preserve">พ.ศ. 2561 </w:t>
      </w:r>
      <w:r w:rsidR="0086536E" w:rsidRPr="007521D1">
        <w:rPr>
          <w:rFonts w:ascii="TH SarabunIT๙" w:hAnsi="TH SarabunIT๙" w:cs="TH SarabunIT๙" w:hint="cs"/>
          <w:color w:val="auto"/>
          <w:cs/>
        </w:rPr>
        <w:t>ซึ่งได้ประกาศในราชกิจจา</w:t>
      </w:r>
      <w:proofErr w:type="spellStart"/>
      <w:r w:rsidR="0086536E" w:rsidRPr="007521D1">
        <w:rPr>
          <w:rFonts w:ascii="TH SarabunIT๙" w:hAnsi="TH SarabunIT๙" w:cs="TH SarabunIT๙" w:hint="cs"/>
          <w:color w:val="auto"/>
          <w:cs/>
        </w:rPr>
        <w:t>นุเ</w:t>
      </w:r>
      <w:proofErr w:type="spellEnd"/>
      <w:r w:rsidR="0086536E" w:rsidRPr="007521D1">
        <w:rPr>
          <w:rFonts w:ascii="TH SarabunIT๙" w:hAnsi="TH SarabunIT๙" w:cs="TH SarabunIT๙" w:hint="cs"/>
          <w:color w:val="auto"/>
          <w:cs/>
        </w:rPr>
        <w:t xml:space="preserve">บกษา เล่ม </w:t>
      </w:r>
      <w:r w:rsidR="00FC2992" w:rsidRPr="007521D1">
        <w:rPr>
          <w:rFonts w:ascii="TH SarabunIT๙" w:hAnsi="TH SarabunIT๙" w:cs="TH SarabunIT๙" w:hint="cs"/>
          <w:color w:val="auto"/>
          <w:cs/>
        </w:rPr>
        <w:t xml:space="preserve">136 ตอนพิเศษ 17 ง ลงวันที่ 17 มกราคม </w:t>
      </w:r>
      <w:r w:rsidR="007521D1">
        <w:rPr>
          <w:rFonts w:ascii="TH SarabunIT๙" w:hAnsi="TH SarabunIT๙" w:cs="TH SarabunIT๙" w:hint="cs"/>
          <w:color w:val="auto"/>
          <w:cs/>
        </w:rPr>
        <w:t xml:space="preserve">                           </w:t>
      </w:r>
      <w:r w:rsidR="00FC2992" w:rsidRPr="007521D1">
        <w:rPr>
          <w:rFonts w:ascii="TH SarabunIT๙" w:hAnsi="TH SarabunIT๙" w:cs="TH SarabunIT๙" w:hint="cs"/>
          <w:color w:val="auto"/>
          <w:cs/>
        </w:rPr>
        <w:t>2562</w:t>
      </w:r>
      <w:r w:rsidR="007521D1">
        <w:rPr>
          <w:rFonts w:ascii="TH SarabunIT๙" w:hAnsi="TH SarabunIT๙" w:cs="TH SarabunIT๙" w:hint="cs"/>
          <w:color w:val="auto"/>
          <w:cs/>
        </w:rPr>
        <w:t xml:space="preserve"> </w:t>
      </w:r>
      <w:r w:rsidR="00FC2992">
        <w:rPr>
          <w:rFonts w:ascii="TH SarabunIT๙" w:hAnsi="TH SarabunIT๙" w:cs="TH SarabunIT๙" w:hint="cs"/>
          <w:color w:val="auto"/>
          <w:cs/>
        </w:rPr>
        <w:t>และมีผลใช้บังคับตั้งแต่วันถัดจากวันประกาศในราชกิจจา</w:t>
      </w:r>
      <w:proofErr w:type="spellStart"/>
      <w:r w:rsidR="00FC2992">
        <w:rPr>
          <w:rFonts w:ascii="TH SarabunIT๙" w:hAnsi="TH SarabunIT๙" w:cs="TH SarabunIT๙" w:hint="cs"/>
          <w:color w:val="auto"/>
          <w:cs/>
        </w:rPr>
        <w:t>นุเ</w:t>
      </w:r>
      <w:proofErr w:type="spellEnd"/>
      <w:r w:rsidR="00FC2992">
        <w:rPr>
          <w:rFonts w:ascii="TH SarabunIT๙" w:hAnsi="TH SarabunIT๙" w:cs="TH SarabunIT๙" w:hint="cs"/>
          <w:color w:val="auto"/>
          <w:cs/>
        </w:rPr>
        <w:t>บกษาเป็นต้นไป เพื่อใช้ในการดำเนินงาน</w:t>
      </w:r>
      <w:r w:rsidR="007521D1">
        <w:rPr>
          <w:rFonts w:ascii="TH SarabunIT๙" w:hAnsi="TH SarabunIT๙" w:cs="TH SarabunIT๙" w:hint="cs"/>
          <w:color w:val="auto"/>
          <w:cs/>
        </w:rPr>
        <w:t xml:space="preserve">                              </w:t>
      </w:r>
      <w:r w:rsidR="00FC2992">
        <w:rPr>
          <w:rFonts w:ascii="TH SarabunIT๙" w:hAnsi="TH SarabunIT๙" w:cs="TH SarabunIT๙" w:hint="cs"/>
          <w:color w:val="auto"/>
          <w:cs/>
        </w:rPr>
        <w:t xml:space="preserve">ส่งเสริมและช่วยเหลือประชาชนให้สามารถเข้าถึงปัจจัยพื้นฐานในการดำรงชีวิตได้อย่างปกติสุขในสังคม </w:t>
      </w:r>
      <w:r w:rsidR="00545A4B">
        <w:rPr>
          <w:rFonts w:ascii="TH SarabunIT๙" w:hAnsi="TH SarabunIT๙" w:cs="TH SarabunIT๙" w:hint="cs"/>
          <w:color w:val="auto"/>
          <w:cs/>
        </w:rPr>
        <w:t xml:space="preserve">                        </w:t>
      </w:r>
      <w:r w:rsidR="00FC2992">
        <w:rPr>
          <w:rFonts w:ascii="TH SarabunIT๙" w:hAnsi="TH SarabunIT๙" w:cs="TH SarabunIT๙" w:hint="cs"/>
          <w:color w:val="auto"/>
          <w:cs/>
        </w:rPr>
        <w:t>ซึ่งตามความนัยข้อ 16 (2) แห่งระเบียบ</w:t>
      </w:r>
      <w:r w:rsidR="00FC2992" w:rsidRPr="00E56121">
        <w:rPr>
          <w:rFonts w:ascii="TH SarabunIT๙" w:hAnsi="TH SarabunIT๙" w:cs="TH SarabunIT๙"/>
          <w:color w:val="auto"/>
          <w:cs/>
        </w:rPr>
        <w:t>กระทรวงมหาดไทย</w:t>
      </w:r>
      <w:r w:rsidR="00FC2992">
        <w:rPr>
          <w:rFonts w:ascii="TH SarabunIT๙" w:hAnsi="TH SarabunIT๙" w:cs="TH SarabunIT๙" w:hint="cs"/>
          <w:color w:val="auto"/>
          <w:cs/>
        </w:rPr>
        <w:t>ว่าด้วยค่าใช้จ่ายเพื่อช่วยเหลือประชาชน</w:t>
      </w:r>
      <w:r w:rsidR="00545A4B">
        <w:rPr>
          <w:rFonts w:ascii="TH SarabunIT๙" w:hAnsi="TH SarabunIT๙" w:cs="TH SarabunIT๙" w:hint="cs"/>
          <w:color w:val="auto"/>
          <w:cs/>
        </w:rPr>
        <w:t xml:space="preserve">                       </w:t>
      </w:r>
      <w:r w:rsidR="00FC2992">
        <w:rPr>
          <w:rFonts w:ascii="TH SarabunIT๙" w:hAnsi="TH SarabunIT๙" w:cs="TH SarabunIT๙" w:hint="cs"/>
          <w:color w:val="auto"/>
          <w:cs/>
        </w:rPr>
        <w:t>ตามอำนาจหน้าที่ขององค์กรปกครองส่วนท้องถิ่น (ฉบับที่ 2) พ.ศ. 256</w:t>
      </w:r>
      <w:r w:rsidR="007521D1">
        <w:rPr>
          <w:rFonts w:ascii="TH SarabunIT๙" w:hAnsi="TH SarabunIT๙" w:cs="TH SarabunIT๙" w:hint="cs"/>
          <w:color w:val="auto"/>
          <w:cs/>
        </w:rPr>
        <w:t>1</w:t>
      </w:r>
      <w:r w:rsidR="00FC2992">
        <w:rPr>
          <w:rFonts w:ascii="TH SarabunIT๙" w:hAnsi="TH SarabunIT๙" w:cs="TH SarabunIT๙" w:hint="cs"/>
          <w:color w:val="auto"/>
          <w:cs/>
        </w:rPr>
        <w:t xml:space="preserve"> กำหนดให้องค์กรปกครอง</w:t>
      </w:r>
      <w:r w:rsidR="00545A4B">
        <w:rPr>
          <w:rFonts w:ascii="TH SarabunIT๙" w:hAnsi="TH SarabunIT๙" w:cs="TH SarabunIT๙" w:hint="cs"/>
          <w:color w:val="auto"/>
          <w:cs/>
        </w:rPr>
        <w:t xml:space="preserve">                        </w:t>
      </w:r>
      <w:r w:rsidR="00FC2992">
        <w:rPr>
          <w:rFonts w:ascii="TH SarabunIT๙" w:hAnsi="TH SarabunIT๙" w:cs="TH SarabunIT๙" w:hint="cs"/>
          <w:color w:val="auto"/>
          <w:cs/>
        </w:rPr>
        <w:t xml:space="preserve">ส่วนท้องถิ่นพิจารณาใช้จ่ายงบประมาณช่วยเหลือประชาชน ด้านการส่งเสริมและพัฒนาคุณภาพชีวิต </w:t>
      </w:r>
      <w:r w:rsidR="00545A4B">
        <w:rPr>
          <w:rFonts w:ascii="TH SarabunIT๙" w:hAnsi="TH SarabunIT๙" w:cs="TH SarabunIT๙" w:hint="cs"/>
          <w:color w:val="auto"/>
          <w:cs/>
        </w:rPr>
        <w:t xml:space="preserve">                  </w:t>
      </w:r>
      <w:r w:rsidR="00FC2992">
        <w:rPr>
          <w:rFonts w:ascii="TH SarabunIT๙" w:hAnsi="TH SarabunIT๙" w:cs="TH SarabunIT๙" w:hint="cs"/>
          <w:color w:val="auto"/>
          <w:cs/>
        </w:rPr>
        <w:t>ตามหลักเกณฑ์ที่กระทรวงมหาดไทยกำหนดหรือหลักเกณฑ์ของกระทรวงการพัฒนาสังคมและความมั่นคง</w:t>
      </w:r>
      <w:r w:rsidR="00AA7F20">
        <w:rPr>
          <w:rFonts w:ascii="TH SarabunIT๙" w:hAnsi="TH SarabunIT๙" w:cs="TH SarabunIT๙" w:hint="cs"/>
          <w:color w:val="auto"/>
          <w:cs/>
        </w:rPr>
        <w:t xml:space="preserve">                  </w:t>
      </w:r>
      <w:r w:rsidR="00FC2992">
        <w:rPr>
          <w:rFonts w:ascii="TH SarabunIT๙" w:hAnsi="TH SarabunIT๙" w:cs="TH SarabunIT๙" w:hint="cs"/>
          <w:color w:val="auto"/>
          <w:cs/>
        </w:rPr>
        <w:t>ของมนุษย์ โดยอนุโลม</w:t>
      </w:r>
      <w:r w:rsidR="00AA7F20">
        <w:rPr>
          <w:rFonts w:ascii="TH SarabunIT๙" w:hAnsi="TH SarabunIT๙" w:cs="TH SarabunIT๙" w:hint="cs"/>
          <w:color w:val="auto"/>
          <w:cs/>
        </w:rPr>
        <w:t xml:space="preserve"> นั้น</w:t>
      </w:r>
    </w:p>
    <w:p w14:paraId="5FDA6C87" w14:textId="21F5F659" w:rsidR="002124D3" w:rsidRPr="00545A4B" w:rsidRDefault="002124D3" w:rsidP="00D86910">
      <w:pPr>
        <w:tabs>
          <w:tab w:val="left" w:pos="1440"/>
        </w:tabs>
        <w:spacing w:before="120" w:line="20" w:lineRule="atLeast"/>
        <w:jc w:val="thaiDistribute"/>
        <w:rPr>
          <w:rFonts w:ascii="TH SarabunIT๙" w:hAnsi="TH SarabunIT๙" w:cs="TH SarabunIT๙"/>
          <w:color w:val="auto"/>
        </w:rPr>
      </w:pPr>
      <w:r w:rsidRPr="00545A4B">
        <w:rPr>
          <w:rFonts w:ascii="TH SarabunIT๙" w:hAnsi="TH SarabunIT๙" w:cs="TH SarabunIT๙"/>
          <w:color w:val="auto"/>
          <w:cs/>
          <w:lang w:val="th-TH"/>
        </w:rPr>
        <w:tab/>
      </w:r>
      <w:r w:rsidR="00AA7F20">
        <w:rPr>
          <w:rFonts w:ascii="TH SarabunIT๙" w:hAnsi="TH SarabunIT๙" w:cs="TH SarabunIT๙" w:hint="cs"/>
          <w:color w:val="auto"/>
          <w:cs/>
        </w:rPr>
        <w:t xml:space="preserve">กระทรวงมหาดไทยพิจารณาแล้ว </w:t>
      </w:r>
      <w:r w:rsidRPr="00545A4B">
        <w:rPr>
          <w:rFonts w:ascii="TH SarabunIT๙" w:hAnsi="TH SarabunIT๙" w:cs="TH SarabunIT๙" w:hint="cs"/>
          <w:color w:val="auto"/>
          <w:cs/>
        </w:rPr>
        <w:t xml:space="preserve">อาศัยอำนาจตามข้อ </w:t>
      </w:r>
      <w:r w:rsidR="00FC2992" w:rsidRPr="00545A4B">
        <w:rPr>
          <w:rFonts w:ascii="TH SarabunIT๙" w:hAnsi="TH SarabunIT๙" w:cs="TH SarabunIT๙" w:hint="cs"/>
          <w:color w:val="auto"/>
          <w:cs/>
        </w:rPr>
        <w:t>4</w:t>
      </w:r>
      <w:r w:rsidRPr="00545A4B">
        <w:rPr>
          <w:rFonts w:ascii="TH SarabunIT๙" w:hAnsi="TH SarabunIT๙" w:cs="TH SarabunIT๙" w:hint="cs"/>
          <w:color w:val="auto"/>
          <w:cs/>
        </w:rPr>
        <w:t xml:space="preserve"> แห่ง</w:t>
      </w:r>
      <w:r w:rsidRPr="00545A4B">
        <w:rPr>
          <w:rFonts w:ascii="TH SarabunIT๙" w:hAnsi="TH SarabunIT๙" w:cs="TH SarabunIT๙"/>
          <w:color w:val="auto"/>
          <w:cs/>
          <w:lang w:val="th-TH"/>
        </w:rPr>
        <w:t>ระเบียบ</w:t>
      </w:r>
      <w:r w:rsidRPr="00545A4B">
        <w:rPr>
          <w:rFonts w:ascii="TH SarabunIT๙" w:hAnsi="TH SarabunIT๙" w:cs="TH SarabunIT๙"/>
          <w:color w:val="auto"/>
          <w:cs/>
        </w:rPr>
        <w:t>กระทรวงมหาดไทย</w:t>
      </w:r>
      <w:r w:rsidRPr="00545A4B">
        <w:rPr>
          <w:rFonts w:ascii="TH SarabunIT๙" w:hAnsi="TH SarabunIT๙" w:cs="TH SarabunIT๙" w:hint="cs"/>
          <w:color w:val="auto"/>
          <w:cs/>
        </w:rPr>
        <w:t xml:space="preserve"> </w:t>
      </w:r>
      <w:r w:rsidR="00AA7F20">
        <w:rPr>
          <w:rFonts w:ascii="TH SarabunIT๙" w:hAnsi="TH SarabunIT๙" w:cs="TH SarabunIT๙" w:hint="cs"/>
          <w:color w:val="auto"/>
          <w:cs/>
        </w:rPr>
        <w:t xml:space="preserve">                 </w:t>
      </w:r>
      <w:r w:rsidR="00FC2992" w:rsidRPr="00545A4B">
        <w:rPr>
          <w:rFonts w:ascii="TH SarabunIT๙" w:hAnsi="TH SarabunIT๙" w:cs="TH SarabunIT๙" w:hint="cs"/>
          <w:color w:val="auto"/>
          <w:cs/>
        </w:rPr>
        <w:t>ว่าด้วยค่าใช้จ่ายเพื่อช่วยเหลือประชาชนตามอำนาจหน้าที่ขององค์กรปกครองส่วนท้องถิ่น พ.ศ. 2560</w:t>
      </w:r>
      <w:r w:rsidR="00AA7F20">
        <w:rPr>
          <w:rFonts w:ascii="TH SarabunIT๙" w:hAnsi="TH SarabunIT๙" w:cs="TH SarabunIT๙" w:hint="cs"/>
          <w:color w:val="auto"/>
          <w:cs/>
        </w:rPr>
        <w:t xml:space="preserve">                </w:t>
      </w:r>
      <w:r w:rsidR="00FC2992" w:rsidRPr="00545A4B">
        <w:rPr>
          <w:rFonts w:ascii="TH SarabunIT๙" w:hAnsi="TH SarabunIT๙" w:cs="TH SarabunIT๙" w:hint="cs"/>
          <w:color w:val="auto"/>
          <w:cs/>
        </w:rPr>
        <w:t xml:space="preserve"> และข้อเสนอแนะของคณะอนุกรรมาธิการกิจการคนพิการ ในคณะกรรมาธิการการสังคม เด็ก เยาวชน สตรี </w:t>
      </w:r>
      <w:r w:rsidR="00AA7F20">
        <w:rPr>
          <w:rFonts w:ascii="TH SarabunIT๙" w:hAnsi="TH SarabunIT๙" w:cs="TH SarabunIT๙" w:hint="cs"/>
          <w:color w:val="auto"/>
          <w:cs/>
        </w:rPr>
        <w:t xml:space="preserve">                       </w:t>
      </w:r>
      <w:r w:rsidR="00FC2992" w:rsidRPr="00545A4B">
        <w:rPr>
          <w:rFonts w:ascii="TH SarabunIT๙" w:hAnsi="TH SarabunIT๙" w:cs="TH SarabunIT๙" w:hint="cs"/>
          <w:color w:val="auto"/>
          <w:cs/>
        </w:rPr>
        <w:t>ผู้สูงอายุ คนพิการ</w:t>
      </w:r>
      <w:r w:rsidR="002D650D">
        <w:rPr>
          <w:rFonts w:ascii="TH SarabunIT๙" w:hAnsi="TH SarabunIT๙" w:cs="TH SarabunIT๙" w:hint="cs"/>
          <w:color w:val="auto"/>
          <w:cs/>
        </w:rPr>
        <w:t xml:space="preserve"> </w:t>
      </w:r>
      <w:r w:rsidR="00FC2992" w:rsidRPr="00545A4B">
        <w:rPr>
          <w:rFonts w:ascii="TH SarabunIT๙" w:hAnsi="TH SarabunIT๙" w:cs="TH SarabunIT๙" w:hint="cs"/>
          <w:color w:val="auto"/>
          <w:cs/>
        </w:rPr>
        <w:t xml:space="preserve">และผู้ด้อยโอกาส สภานิติบัญญัติแห่งชาติ </w:t>
      </w:r>
      <w:r w:rsidRPr="00545A4B">
        <w:rPr>
          <w:rFonts w:ascii="TH SarabunIT๙" w:hAnsi="TH SarabunIT๙" w:cs="TH SarabunIT๙" w:hint="cs"/>
          <w:color w:val="auto"/>
          <w:cs/>
        </w:rPr>
        <w:t>กำหนดหลักเกณฑ์</w:t>
      </w:r>
      <w:r w:rsidRPr="00545A4B">
        <w:rPr>
          <w:rFonts w:ascii="TH SarabunIT๙" w:hAnsi="TH SarabunIT๙" w:cs="TH SarabunIT๙"/>
          <w:color w:val="auto"/>
          <w:cs/>
        </w:rPr>
        <w:t>เพื่อให้การดำเนิน</w:t>
      </w:r>
      <w:r w:rsidR="00FC2992" w:rsidRPr="00545A4B">
        <w:rPr>
          <w:rFonts w:ascii="TH SarabunIT๙" w:hAnsi="TH SarabunIT๙" w:cs="TH SarabunIT๙" w:hint="cs"/>
          <w:color w:val="auto"/>
          <w:cs/>
        </w:rPr>
        <w:t>การ</w:t>
      </w:r>
      <w:r w:rsidR="00AA7F20">
        <w:rPr>
          <w:rFonts w:ascii="TH SarabunIT๙" w:hAnsi="TH SarabunIT๙" w:cs="TH SarabunIT๙" w:hint="cs"/>
          <w:color w:val="auto"/>
          <w:cs/>
        </w:rPr>
        <w:t xml:space="preserve">                        </w:t>
      </w:r>
      <w:r w:rsidR="00FC2992" w:rsidRPr="00545A4B">
        <w:rPr>
          <w:rFonts w:ascii="TH SarabunIT๙" w:hAnsi="TH SarabunIT๙" w:cs="TH SarabunIT๙" w:hint="cs"/>
          <w:color w:val="auto"/>
          <w:cs/>
        </w:rPr>
        <w:t>ด้านการส่งเสริมและพัฒนาคุณภาพชีวิตคนพิการตามอำนาจหน้าที่ขององค์กรปกครองส่วน</w:t>
      </w:r>
      <w:r w:rsidR="00FC2992" w:rsidRPr="00545A4B">
        <w:rPr>
          <w:rFonts w:ascii="TH SarabunIT๙" w:hAnsi="TH SarabunIT๙" w:cs="TH SarabunIT๙" w:hint="cs"/>
          <w:color w:val="auto"/>
          <w:cs/>
          <w:lang w:val="th-TH"/>
        </w:rPr>
        <w:t>ท้องถิ่น</w:t>
      </w:r>
      <w:r w:rsidRPr="00545A4B">
        <w:rPr>
          <w:rFonts w:ascii="TH SarabunIT๙" w:hAnsi="TH SarabunIT๙" w:cs="TH SarabunIT๙"/>
          <w:color w:val="auto"/>
          <w:cs/>
          <w:lang w:val="th-TH"/>
        </w:rPr>
        <w:t>เป็นไป</w:t>
      </w:r>
      <w:r w:rsidR="00AA7F20">
        <w:rPr>
          <w:rFonts w:ascii="TH SarabunIT๙" w:hAnsi="TH SarabunIT๙" w:cs="TH SarabunIT๙" w:hint="cs"/>
          <w:color w:val="auto"/>
          <w:cs/>
          <w:lang w:val="th-TH"/>
        </w:rPr>
        <w:t xml:space="preserve">                        </w:t>
      </w:r>
      <w:r w:rsidRPr="00545A4B">
        <w:rPr>
          <w:rFonts w:ascii="TH SarabunIT๙" w:hAnsi="TH SarabunIT๙" w:cs="TH SarabunIT๙"/>
          <w:color w:val="auto"/>
          <w:cs/>
          <w:lang w:val="th-TH"/>
        </w:rPr>
        <w:t>ด้วยความเรียบร้อยในแนวทางเดียวกัน</w:t>
      </w:r>
      <w:r w:rsidRPr="00545A4B">
        <w:rPr>
          <w:rFonts w:ascii="TH SarabunIT๙" w:hAnsi="TH SarabunIT๙" w:cs="TH SarabunIT๙" w:hint="cs"/>
          <w:color w:val="auto"/>
          <w:cs/>
          <w:lang w:val="th-TH"/>
        </w:rPr>
        <w:t xml:space="preserve"> </w:t>
      </w:r>
      <w:r w:rsidRPr="00545A4B">
        <w:rPr>
          <w:rFonts w:ascii="TH SarabunIT๙" w:hAnsi="TH SarabunIT๙" w:cs="TH SarabunIT๙"/>
          <w:color w:val="auto"/>
          <w:cs/>
          <w:lang w:val="th-TH"/>
        </w:rPr>
        <w:t>และ</w:t>
      </w:r>
      <w:r w:rsidR="00FC2992" w:rsidRPr="00545A4B">
        <w:rPr>
          <w:rFonts w:ascii="TH SarabunIT๙" w:hAnsi="TH SarabunIT๙" w:cs="TH SarabunIT๙" w:hint="cs"/>
          <w:color w:val="auto"/>
          <w:cs/>
          <w:lang w:val="th-TH"/>
        </w:rPr>
        <w:t>อยู่ในขอบเขตอำนาจหน้าที่ขององค์กรปกครองส่วนท้องถิ่น</w:t>
      </w:r>
      <w:r w:rsidR="00AA7F20">
        <w:rPr>
          <w:rFonts w:ascii="TH SarabunIT๙" w:hAnsi="TH SarabunIT๙" w:cs="TH SarabunIT๙" w:hint="cs"/>
          <w:color w:val="auto"/>
          <w:cs/>
          <w:lang w:val="th-TH"/>
        </w:rPr>
        <w:t xml:space="preserve">                      </w:t>
      </w:r>
      <w:r w:rsidR="00FC2992" w:rsidRPr="00545A4B">
        <w:rPr>
          <w:rFonts w:ascii="TH SarabunIT๙" w:hAnsi="TH SarabunIT๙" w:cs="TH SarabunIT๙" w:hint="cs"/>
          <w:color w:val="auto"/>
          <w:cs/>
          <w:lang w:val="th-TH"/>
        </w:rPr>
        <w:t>ตามกฎหมาย โดยคำนึงถึงสถานะทางการคลัง และความจำเป็นเหมาะสม จึงให้จังหวัดดำเนินการดังนี้</w:t>
      </w:r>
    </w:p>
    <w:p w14:paraId="5C6A4D24" w14:textId="77777777" w:rsidR="002D650D" w:rsidRDefault="002D650D" w:rsidP="00545A4B">
      <w:pPr>
        <w:tabs>
          <w:tab w:val="left" w:pos="1260"/>
          <w:tab w:val="left" w:pos="1440"/>
        </w:tabs>
        <w:spacing w:line="20" w:lineRule="atLeast"/>
        <w:jc w:val="thaiDistribute"/>
        <w:rPr>
          <w:rFonts w:ascii="TH SarabunIT๙" w:hAnsi="TH SarabunIT๙" w:cs="TH SarabunIT๙"/>
          <w:color w:val="auto"/>
          <w:cs/>
          <w:lang w:val="th-TH"/>
        </w:rPr>
      </w:pPr>
    </w:p>
    <w:p w14:paraId="28086DDB" w14:textId="77777777" w:rsidR="002D650D" w:rsidRDefault="002D650D" w:rsidP="00545A4B">
      <w:pPr>
        <w:tabs>
          <w:tab w:val="left" w:pos="1260"/>
          <w:tab w:val="left" w:pos="1440"/>
        </w:tabs>
        <w:spacing w:line="20" w:lineRule="atLeast"/>
        <w:jc w:val="thaiDistribute"/>
        <w:rPr>
          <w:rFonts w:ascii="TH SarabunIT๙" w:hAnsi="TH SarabunIT๙" w:cs="TH SarabunIT๙"/>
          <w:color w:val="auto"/>
          <w:lang w:val="th-TH"/>
        </w:rPr>
      </w:pPr>
    </w:p>
    <w:p w14:paraId="3C0F1005" w14:textId="77777777" w:rsidR="002D650D" w:rsidRDefault="002D650D" w:rsidP="00545A4B">
      <w:pPr>
        <w:tabs>
          <w:tab w:val="left" w:pos="1260"/>
          <w:tab w:val="left" w:pos="1440"/>
        </w:tabs>
        <w:spacing w:line="20" w:lineRule="atLeast"/>
        <w:jc w:val="thaiDistribute"/>
        <w:rPr>
          <w:rFonts w:ascii="TH SarabunIT๙" w:hAnsi="TH SarabunIT๙" w:cs="TH SarabunIT๙"/>
          <w:color w:val="auto"/>
          <w:lang w:val="th-TH"/>
        </w:rPr>
      </w:pPr>
    </w:p>
    <w:p w14:paraId="2ACC1F91" w14:textId="0D4D4779" w:rsidR="002D650D" w:rsidRDefault="002D650D" w:rsidP="002D650D">
      <w:pPr>
        <w:tabs>
          <w:tab w:val="left" w:pos="1260"/>
          <w:tab w:val="left" w:pos="1440"/>
        </w:tabs>
        <w:spacing w:line="20" w:lineRule="atLeast"/>
        <w:jc w:val="right"/>
        <w:rPr>
          <w:rFonts w:ascii="TH SarabunIT๙" w:hAnsi="TH SarabunIT๙" w:cs="TH SarabunIT๙"/>
          <w:color w:val="auto"/>
          <w:lang w:val="th-TH"/>
        </w:rPr>
      </w:pPr>
      <w:r>
        <w:rPr>
          <w:rFonts w:ascii="TH SarabunIT๙" w:hAnsi="TH SarabunIT๙" w:cs="TH SarabunIT๙" w:hint="cs"/>
          <w:color w:val="auto"/>
          <w:cs/>
          <w:lang w:val="th-TH"/>
        </w:rPr>
        <w:t xml:space="preserve">/ </w:t>
      </w:r>
      <w:r w:rsidRPr="00545A4B">
        <w:rPr>
          <w:rFonts w:ascii="TH SarabunIT๙" w:hAnsi="TH SarabunIT๙" w:cs="TH SarabunIT๙"/>
          <w:color w:val="auto"/>
          <w:cs/>
          <w:lang w:val="th-TH"/>
        </w:rPr>
        <w:t>1. แจ้งองค์กรปกครองส่วนท้องถิ่น</w:t>
      </w:r>
      <w:r>
        <w:rPr>
          <w:rFonts w:ascii="TH SarabunIT๙" w:hAnsi="TH SarabunIT๙" w:cs="TH SarabunIT๙" w:hint="cs"/>
          <w:color w:val="auto"/>
          <w:cs/>
          <w:lang w:val="th-TH"/>
        </w:rPr>
        <w:t xml:space="preserve"> ...</w:t>
      </w:r>
    </w:p>
    <w:p w14:paraId="04596DB8" w14:textId="77777777" w:rsidR="002D650D" w:rsidRDefault="002D650D" w:rsidP="00545A4B">
      <w:pPr>
        <w:tabs>
          <w:tab w:val="left" w:pos="1260"/>
          <w:tab w:val="left" w:pos="1440"/>
        </w:tabs>
        <w:spacing w:line="20" w:lineRule="atLeast"/>
        <w:jc w:val="thaiDistribute"/>
        <w:rPr>
          <w:rFonts w:ascii="TH SarabunIT๙" w:hAnsi="TH SarabunIT๙" w:cs="TH SarabunIT๙"/>
          <w:color w:val="auto"/>
          <w:lang w:val="th-TH"/>
        </w:rPr>
      </w:pPr>
    </w:p>
    <w:p w14:paraId="36E7D1CA" w14:textId="494189D2" w:rsidR="002D650D" w:rsidRDefault="002D650D" w:rsidP="002D650D">
      <w:pPr>
        <w:tabs>
          <w:tab w:val="left" w:pos="1260"/>
          <w:tab w:val="left" w:pos="1440"/>
        </w:tabs>
        <w:spacing w:line="20" w:lineRule="atLeast"/>
        <w:jc w:val="center"/>
        <w:rPr>
          <w:rFonts w:ascii="TH SarabunIT๙" w:hAnsi="TH SarabunIT๙" w:cs="TH SarabunIT๙"/>
          <w:color w:val="auto"/>
          <w:lang w:val="th-TH"/>
        </w:rPr>
      </w:pPr>
      <w:r>
        <w:rPr>
          <w:rFonts w:ascii="TH SarabunIT๙" w:hAnsi="TH SarabunIT๙" w:cs="TH SarabunIT๙" w:hint="cs"/>
          <w:color w:val="auto"/>
          <w:cs/>
          <w:lang w:val="th-TH"/>
        </w:rPr>
        <w:lastRenderedPageBreak/>
        <w:t>- 2-</w:t>
      </w:r>
    </w:p>
    <w:p w14:paraId="7251133B" w14:textId="77777777" w:rsidR="002D650D" w:rsidRPr="002D650D" w:rsidRDefault="002D650D" w:rsidP="002D650D">
      <w:pPr>
        <w:tabs>
          <w:tab w:val="left" w:pos="1260"/>
          <w:tab w:val="left" w:pos="1440"/>
        </w:tabs>
        <w:spacing w:line="20" w:lineRule="atLeast"/>
        <w:jc w:val="center"/>
        <w:rPr>
          <w:rFonts w:ascii="TH SarabunIT๙" w:hAnsi="TH SarabunIT๙" w:cs="TH SarabunIT๙"/>
          <w:color w:val="auto"/>
          <w:sz w:val="16"/>
          <w:szCs w:val="16"/>
          <w:lang w:val="th-TH"/>
        </w:rPr>
      </w:pPr>
    </w:p>
    <w:p w14:paraId="005D838B" w14:textId="6867CFF7" w:rsidR="002124D3" w:rsidRDefault="002124D3" w:rsidP="00545A4B">
      <w:pPr>
        <w:tabs>
          <w:tab w:val="left" w:pos="1260"/>
          <w:tab w:val="left" w:pos="1440"/>
        </w:tabs>
        <w:spacing w:line="20" w:lineRule="atLeast"/>
        <w:jc w:val="thaiDistribute"/>
        <w:rPr>
          <w:rFonts w:ascii="TH SarabunIT๙" w:hAnsi="TH SarabunIT๙" w:cs="TH SarabunIT๙"/>
          <w:color w:val="auto"/>
          <w:lang w:val="th-TH"/>
        </w:rPr>
      </w:pPr>
      <w:r w:rsidRPr="00545A4B">
        <w:rPr>
          <w:rFonts w:ascii="TH SarabunIT๙" w:hAnsi="TH SarabunIT๙" w:cs="TH SarabunIT๙"/>
          <w:color w:val="auto"/>
          <w:cs/>
          <w:lang w:val="th-TH"/>
        </w:rPr>
        <w:tab/>
      </w:r>
      <w:r w:rsidRPr="00545A4B">
        <w:rPr>
          <w:rFonts w:ascii="TH SarabunIT๙" w:hAnsi="TH SarabunIT๙" w:cs="TH SarabunIT๙"/>
          <w:color w:val="auto"/>
          <w:cs/>
          <w:lang w:val="th-TH"/>
        </w:rPr>
        <w:tab/>
        <w:t>1. แจ้งองค์กรปกครองส่วนท้องถิ่น</w:t>
      </w:r>
      <w:r w:rsidR="00545A4B" w:rsidRPr="00545A4B">
        <w:rPr>
          <w:rFonts w:ascii="TH SarabunIT๙" w:hAnsi="TH SarabunIT๙" w:cs="TH SarabunIT๙" w:hint="cs"/>
          <w:color w:val="auto"/>
          <w:cs/>
          <w:lang w:val="th-TH"/>
        </w:rPr>
        <w:t>ในพื้นที่ได้รับทราบว่า</w:t>
      </w:r>
      <w:r w:rsidR="002D650D">
        <w:rPr>
          <w:rFonts w:ascii="TH SarabunIT๙" w:hAnsi="TH SarabunIT๙" w:cs="TH SarabunIT๙" w:hint="cs"/>
          <w:color w:val="auto"/>
          <w:cs/>
          <w:lang w:val="th-TH"/>
        </w:rPr>
        <w:t xml:space="preserve"> </w:t>
      </w:r>
      <w:r w:rsidR="00545A4B" w:rsidRPr="00545A4B">
        <w:rPr>
          <w:rFonts w:ascii="TH SarabunIT๙" w:hAnsi="TH SarabunIT๙" w:cs="TH SarabunIT๙" w:hint="cs"/>
          <w:color w:val="auto"/>
          <w:cs/>
          <w:lang w:val="th-TH"/>
        </w:rPr>
        <w:t>ระเบียบกระทรวงมหาดไทยว่าด้วย</w:t>
      </w:r>
      <w:r w:rsidR="002D650D">
        <w:rPr>
          <w:rFonts w:ascii="TH SarabunIT๙" w:hAnsi="TH SarabunIT๙" w:cs="TH SarabunIT๙" w:hint="cs"/>
          <w:color w:val="auto"/>
          <w:cs/>
          <w:lang w:val="th-TH"/>
        </w:rPr>
        <w:t xml:space="preserve">                     </w:t>
      </w:r>
      <w:r w:rsidR="00545A4B" w:rsidRPr="00545A4B">
        <w:rPr>
          <w:rFonts w:ascii="TH SarabunIT๙" w:hAnsi="TH SarabunIT๙" w:cs="TH SarabunIT๙" w:hint="cs"/>
          <w:color w:val="auto"/>
          <w:cs/>
          <w:lang w:val="th-TH"/>
        </w:rPr>
        <w:t xml:space="preserve">การรับเงิน </w:t>
      </w:r>
      <w:r w:rsidR="00545A4B">
        <w:rPr>
          <w:rFonts w:ascii="TH SarabunIT๙" w:hAnsi="TH SarabunIT๙" w:cs="TH SarabunIT๙" w:hint="cs"/>
          <w:color w:val="auto"/>
          <w:cs/>
          <w:lang w:val="th-TH"/>
        </w:rPr>
        <w:t xml:space="preserve">การเบิกจ่ายเงิน การฝากเงิน การเก็บรักษาเงิน และการตรวจเงินขององค์กรปกครองส่วนท้องถิ่น </w:t>
      </w:r>
      <w:r w:rsidR="002D650D">
        <w:rPr>
          <w:rFonts w:ascii="TH SarabunIT๙" w:hAnsi="TH SarabunIT๙" w:cs="TH SarabunIT๙" w:hint="cs"/>
          <w:color w:val="auto"/>
          <w:cs/>
          <w:lang w:val="th-TH"/>
        </w:rPr>
        <w:t xml:space="preserve">                   </w:t>
      </w:r>
      <w:r w:rsidR="00545A4B">
        <w:rPr>
          <w:rFonts w:ascii="TH SarabunIT๙" w:hAnsi="TH SarabunIT๙" w:cs="TH SarabunIT๙" w:hint="cs"/>
          <w:color w:val="auto"/>
          <w:cs/>
          <w:lang w:val="th-TH"/>
        </w:rPr>
        <w:t xml:space="preserve">พ.ศ. 2547 ข้อ 67 กำหนดให้องค์กรปกครองส่วนท้องถิ่นสามารถจ่ายเงินหรือก่อหนี้ผูกพันได้ หากมีกฎหมาย </w:t>
      </w:r>
      <w:r w:rsidR="002D650D">
        <w:rPr>
          <w:rFonts w:ascii="TH SarabunIT๙" w:hAnsi="TH SarabunIT๙" w:cs="TH SarabunIT๙" w:hint="cs"/>
          <w:color w:val="auto"/>
          <w:cs/>
          <w:lang w:val="th-TH"/>
        </w:rPr>
        <w:t xml:space="preserve">                        </w:t>
      </w:r>
      <w:r w:rsidR="00545A4B">
        <w:rPr>
          <w:rFonts w:ascii="TH SarabunIT๙" w:hAnsi="TH SarabunIT๙" w:cs="TH SarabunIT๙" w:hint="cs"/>
          <w:color w:val="auto"/>
          <w:cs/>
          <w:lang w:val="th-TH"/>
        </w:rPr>
        <w:t>ระเบียบ หรือข้อบังคับใด ๆ กำหนดไว้ โดยไม่จำเป็นต้องเป็นกฎหมาย ระเบียบ หรือข้อบังคับ</w:t>
      </w:r>
      <w:r w:rsidR="002D650D">
        <w:rPr>
          <w:rFonts w:ascii="TH SarabunIT๙" w:hAnsi="TH SarabunIT๙" w:cs="TH SarabunIT๙" w:hint="cs"/>
          <w:color w:val="auto"/>
          <w:cs/>
          <w:lang w:val="th-TH"/>
        </w:rPr>
        <w:t xml:space="preserve">                                  </w:t>
      </w:r>
      <w:r w:rsidR="00545A4B">
        <w:rPr>
          <w:rFonts w:ascii="TH SarabunIT๙" w:hAnsi="TH SarabunIT๙" w:cs="TH SarabunIT๙" w:hint="cs"/>
          <w:color w:val="auto"/>
          <w:cs/>
          <w:lang w:val="th-TH"/>
        </w:rPr>
        <w:t>ของกระทรวงมหาดไทยเท่านั้น โดยเฉพาะกรณีในมาตรา 21 วรรคสอง แห่งพระราชบัญญัติส่งเสริมและพัฒนา</w:t>
      </w:r>
      <w:r w:rsidR="002D650D">
        <w:rPr>
          <w:rFonts w:ascii="TH SarabunIT๙" w:hAnsi="TH SarabunIT๙" w:cs="TH SarabunIT๙" w:hint="cs"/>
          <w:color w:val="auto"/>
          <w:cs/>
          <w:lang w:val="th-TH"/>
        </w:rPr>
        <w:t xml:space="preserve">                      </w:t>
      </w:r>
      <w:r w:rsidR="00545A4B">
        <w:rPr>
          <w:rFonts w:ascii="TH SarabunIT๙" w:hAnsi="TH SarabunIT๙" w:cs="TH SarabunIT๙" w:hint="cs"/>
          <w:color w:val="auto"/>
          <w:cs/>
          <w:lang w:val="th-TH"/>
        </w:rPr>
        <w:t>คุณภาพชีวิตคนพิการ พ.ศ. 2550 ที่ให้อำนาจราชการส่วนท้องถิ่นสามารถจัดสรรงบประมาณของตนเอง</w:t>
      </w:r>
      <w:r w:rsidR="002D650D">
        <w:rPr>
          <w:rFonts w:ascii="TH SarabunIT๙" w:hAnsi="TH SarabunIT๙" w:cs="TH SarabunIT๙" w:hint="cs"/>
          <w:color w:val="auto"/>
          <w:cs/>
          <w:lang w:val="th-TH"/>
        </w:rPr>
        <w:t xml:space="preserve">                     </w:t>
      </w:r>
      <w:r w:rsidR="00545A4B">
        <w:rPr>
          <w:rFonts w:ascii="TH SarabunIT๙" w:hAnsi="TH SarabunIT๙" w:cs="TH SarabunIT๙" w:hint="cs"/>
          <w:color w:val="auto"/>
          <w:cs/>
          <w:lang w:val="th-TH"/>
        </w:rPr>
        <w:t>เพื่อตั้งเป็นกองทุนส่งเสริมและพัฒนาคุณภาพชีวิตคนพิการส่วนท้องถิ่นได้ รวมทั้งให้อำนาจราชการส่วนท้องถิ่น</w:t>
      </w:r>
      <w:r w:rsidR="002D650D">
        <w:rPr>
          <w:rFonts w:ascii="TH SarabunIT๙" w:hAnsi="TH SarabunIT๙" w:cs="TH SarabunIT๙" w:hint="cs"/>
          <w:color w:val="auto"/>
          <w:cs/>
          <w:lang w:val="th-TH"/>
        </w:rPr>
        <w:t xml:space="preserve">                   </w:t>
      </w:r>
      <w:r w:rsidR="00545A4B">
        <w:rPr>
          <w:rFonts w:ascii="TH SarabunIT๙" w:hAnsi="TH SarabunIT๙" w:cs="TH SarabunIT๙" w:hint="cs"/>
          <w:color w:val="auto"/>
          <w:cs/>
          <w:lang w:val="th-TH"/>
        </w:rPr>
        <w:t>ในการบริหารกองทุน การจัดการกองทุน การอนุมัติ การจ่ายเงินและการสมทบกองทุนส่งเสริมและพัฒนา</w:t>
      </w:r>
      <w:r w:rsidR="002D650D">
        <w:rPr>
          <w:rFonts w:ascii="TH SarabunIT๙" w:hAnsi="TH SarabunIT๙" w:cs="TH SarabunIT๙" w:hint="cs"/>
          <w:color w:val="auto"/>
          <w:cs/>
          <w:lang w:val="th-TH"/>
        </w:rPr>
        <w:t xml:space="preserve">                  </w:t>
      </w:r>
      <w:r w:rsidR="00545A4B">
        <w:rPr>
          <w:rFonts w:ascii="TH SarabunIT๙" w:hAnsi="TH SarabunIT๙" w:cs="TH SarabunIT๙" w:hint="cs"/>
          <w:color w:val="auto"/>
          <w:cs/>
          <w:lang w:val="th-TH"/>
        </w:rPr>
        <w:t>คุณภาพชีวิตคนพิการส่วนท้องถิ่น ตามระเบียบที่คณะกรรมการส่งเสริมและพัฒนาคุณภาพชีวิตคนพิการ</w:t>
      </w:r>
      <w:r w:rsidR="002D650D">
        <w:rPr>
          <w:rFonts w:ascii="TH SarabunIT๙" w:hAnsi="TH SarabunIT๙" w:cs="TH SarabunIT๙" w:hint="cs"/>
          <w:color w:val="auto"/>
          <w:cs/>
          <w:lang w:val="th-TH"/>
        </w:rPr>
        <w:t xml:space="preserve">                 </w:t>
      </w:r>
      <w:r w:rsidR="00545A4B">
        <w:rPr>
          <w:rFonts w:ascii="TH SarabunIT๙" w:hAnsi="TH SarabunIT๙" w:cs="TH SarabunIT๙" w:hint="cs"/>
          <w:color w:val="auto"/>
          <w:cs/>
          <w:lang w:val="th-TH"/>
        </w:rPr>
        <w:t>แห่งชาติกำหนดได้</w:t>
      </w:r>
    </w:p>
    <w:p w14:paraId="1A4C0A6E" w14:textId="028243DC" w:rsidR="00545A4B" w:rsidRPr="00545A4B" w:rsidRDefault="00545A4B" w:rsidP="00545A4B">
      <w:pPr>
        <w:tabs>
          <w:tab w:val="left" w:pos="1260"/>
          <w:tab w:val="left" w:pos="1440"/>
        </w:tabs>
        <w:spacing w:line="20" w:lineRule="atLeast"/>
        <w:jc w:val="thaiDistribute"/>
        <w:rPr>
          <w:rFonts w:ascii="TH SarabunIT๙" w:hAnsi="TH SarabunIT๙" w:cs="TH SarabunIT๙"/>
          <w:color w:val="auto"/>
          <w:cs/>
          <w:lang w:val="th-TH"/>
        </w:rPr>
      </w:pPr>
      <w:r>
        <w:rPr>
          <w:rFonts w:ascii="TH SarabunIT๙" w:hAnsi="TH SarabunIT๙" w:cs="TH SarabunIT๙"/>
          <w:color w:val="auto"/>
          <w:cs/>
          <w:lang w:val="th-TH"/>
        </w:rPr>
        <w:tab/>
      </w:r>
      <w:r>
        <w:rPr>
          <w:rFonts w:ascii="TH SarabunIT๙" w:hAnsi="TH SarabunIT๙" w:cs="TH SarabunIT๙"/>
          <w:color w:val="auto"/>
          <w:cs/>
          <w:lang w:val="th-TH"/>
        </w:rPr>
        <w:tab/>
      </w:r>
      <w:r>
        <w:rPr>
          <w:rFonts w:ascii="TH SarabunIT๙" w:hAnsi="TH SarabunIT๙" w:cs="TH SarabunIT๙" w:hint="cs"/>
          <w:color w:val="auto"/>
          <w:cs/>
          <w:lang w:val="th-TH"/>
        </w:rPr>
        <w:t xml:space="preserve">2. </w:t>
      </w:r>
      <w:r w:rsidR="002D650D">
        <w:rPr>
          <w:rFonts w:ascii="TH SarabunIT๙" w:hAnsi="TH SarabunIT๙" w:cs="TH SarabunIT๙" w:hint="cs"/>
          <w:color w:val="auto"/>
          <w:cs/>
          <w:lang w:val="th-TH"/>
        </w:rPr>
        <w:t>แจ้งองค์กรปกครองส่วนท้องถิ่นในพื้นที่ได้รับทราบว่า องค์กรปกครองส่วนท้องถิ่นที่ได้รับ                       เงินอุดหนุนจากกองทุนส่งเสริมและพัฒนาคุณภาพชีวิตคนพิการสามารถดำเนินการเบิกจ่ายตามระเบียบ                            ของกองทุนส่งเสริมและพัฒนาคุณภาพชีวิตคนพิการได้ และสามารถดำเนินงานด้านการส่งเสริมและพัฒนา                    คุณภาพชีวิตคนพิการด้วยงบประมาณขององค์กรปกครองส่วนท้องถิ่นเองได้ ตามระเบียบกระทรวงมหาดไทย                     ว่าด้วยค่าใช้จ่ายเพื่อช่วยเหลือประชาชนตามอำนาจหน้าที่ขององค์กรปกครองส่วนท้องถิ่น พ.ศ. 2560                        และที่แก้ไขเพิ่มเติม (ฉบับที่ 2) พ.ศ. 2561</w:t>
      </w:r>
    </w:p>
    <w:p w14:paraId="514448E1" w14:textId="77777777" w:rsidR="002124D3" w:rsidRPr="00523EB0" w:rsidRDefault="002124D3" w:rsidP="002124D3">
      <w:pPr>
        <w:spacing w:before="120"/>
        <w:rPr>
          <w:rFonts w:ascii="TH SarabunPSK" w:hAnsi="TH SarabunPSK" w:cs="TH SarabunPSK"/>
          <w:color w:val="auto"/>
          <w:sz w:val="16"/>
          <w:szCs w:val="16"/>
        </w:rPr>
      </w:pPr>
      <w:r w:rsidRPr="00523EB0">
        <w:rPr>
          <w:rFonts w:ascii="TH SarabunPSK" w:hAnsi="TH SarabunPSK" w:cs="TH SarabunPSK"/>
          <w:color w:val="auto"/>
          <w:cs/>
          <w:lang w:val="th-TH"/>
        </w:rPr>
        <w:tab/>
      </w:r>
      <w:r w:rsidRPr="00523EB0">
        <w:rPr>
          <w:rFonts w:ascii="TH SarabunPSK" w:hAnsi="TH SarabunPSK" w:cs="TH SarabunPSK" w:hint="cs"/>
          <w:color w:val="auto"/>
          <w:cs/>
          <w:lang w:val="th-TH"/>
        </w:rPr>
        <w:tab/>
      </w:r>
      <w:r w:rsidRPr="00523EB0">
        <w:rPr>
          <w:rFonts w:ascii="TH SarabunPSK" w:hAnsi="TH SarabunPSK" w:cs="TH SarabunPSK"/>
          <w:color w:val="auto"/>
          <w:cs/>
          <w:lang w:val="th-TH"/>
        </w:rPr>
        <w:t>จึงเรียนมาเพื่อ</w:t>
      </w:r>
      <w:r>
        <w:rPr>
          <w:rFonts w:ascii="TH SarabunPSK" w:hAnsi="TH SarabunPSK" w:cs="TH SarabunPSK" w:hint="cs"/>
          <w:color w:val="auto"/>
          <w:cs/>
          <w:lang w:val="th-TH"/>
        </w:rPr>
        <w:t>ทราบและ</w:t>
      </w:r>
      <w:r w:rsidRPr="00523EB0">
        <w:rPr>
          <w:rFonts w:ascii="TH SarabunPSK" w:hAnsi="TH SarabunPSK" w:cs="TH SarabunPSK" w:hint="cs"/>
          <w:color w:val="auto"/>
          <w:cs/>
          <w:lang w:val="th-TH"/>
        </w:rPr>
        <w:t>พิจารณาดำเนินการต่อไป</w:t>
      </w:r>
    </w:p>
    <w:p w14:paraId="43ACB365" w14:textId="77777777" w:rsidR="002124D3" w:rsidRPr="00523EB0" w:rsidRDefault="002124D3" w:rsidP="002124D3">
      <w:pPr>
        <w:tabs>
          <w:tab w:val="left" w:pos="4253"/>
        </w:tabs>
        <w:spacing w:before="240"/>
        <w:rPr>
          <w:rFonts w:ascii="TH SarabunPSK" w:hAnsi="TH SarabunPSK" w:cs="TH SarabunPSK"/>
          <w:color w:val="auto"/>
        </w:rPr>
      </w:pPr>
      <w:r w:rsidRPr="00523EB0">
        <w:rPr>
          <w:rFonts w:ascii="TH SarabunPSK" w:hAnsi="TH SarabunPSK" w:cs="TH SarabunPSK"/>
          <w:color w:val="auto"/>
          <w:sz w:val="16"/>
          <w:szCs w:val="16"/>
          <w:cs/>
        </w:rPr>
        <w:t xml:space="preserve"> </w:t>
      </w:r>
      <w:r w:rsidRPr="00523EB0">
        <w:rPr>
          <w:rFonts w:ascii="TH SarabunPSK" w:hAnsi="TH SarabunPSK" w:cs="TH SarabunPSK" w:hint="cs"/>
          <w:color w:val="auto"/>
          <w:sz w:val="16"/>
          <w:szCs w:val="16"/>
          <w:cs/>
        </w:rPr>
        <w:tab/>
      </w:r>
      <w:r w:rsidRPr="00523EB0">
        <w:rPr>
          <w:rFonts w:ascii="TH SarabunPSK" w:hAnsi="TH SarabunPSK" w:cs="TH SarabunPSK" w:hint="cs"/>
          <w:color w:val="auto"/>
          <w:sz w:val="16"/>
          <w:szCs w:val="16"/>
          <w:cs/>
        </w:rPr>
        <w:tab/>
      </w:r>
      <w:r w:rsidRPr="00523EB0">
        <w:rPr>
          <w:rFonts w:ascii="TH SarabunPSK" w:hAnsi="TH SarabunPSK" w:cs="TH SarabunPSK" w:hint="cs"/>
          <w:color w:val="auto"/>
          <w:cs/>
        </w:rPr>
        <w:t xml:space="preserve">  </w:t>
      </w:r>
      <w:r w:rsidRPr="00523EB0">
        <w:rPr>
          <w:rFonts w:ascii="TH SarabunPSK" w:hAnsi="TH SarabunPSK" w:cs="TH SarabunPSK"/>
          <w:color w:val="auto"/>
          <w:cs/>
        </w:rPr>
        <w:t>ขอแสดงความนับถือ</w:t>
      </w:r>
    </w:p>
    <w:p w14:paraId="536B0F25" w14:textId="341F9537" w:rsidR="002124D3" w:rsidRPr="00523EB0" w:rsidRDefault="002124D3" w:rsidP="002124D3">
      <w:pPr>
        <w:jc w:val="center"/>
        <w:outlineLvl w:val="0"/>
        <w:rPr>
          <w:rFonts w:ascii="TH SarabunPSK" w:hAnsi="TH SarabunPSK" w:cs="TH SarabunPSK"/>
          <w:color w:val="auto"/>
          <w:cs/>
        </w:rPr>
      </w:pPr>
    </w:p>
    <w:p w14:paraId="4D30D608" w14:textId="35C10241" w:rsidR="002124D3" w:rsidRPr="00523EB0" w:rsidRDefault="002124D3" w:rsidP="002124D3">
      <w:pPr>
        <w:jc w:val="center"/>
        <w:outlineLvl w:val="0"/>
        <w:rPr>
          <w:rFonts w:ascii="TH SarabunPSK" w:hAnsi="TH SarabunPSK" w:cs="TH SarabunPSK"/>
          <w:color w:val="auto"/>
        </w:rPr>
      </w:pPr>
    </w:p>
    <w:p w14:paraId="658FD7B5" w14:textId="77777777" w:rsidR="002124D3" w:rsidRPr="00523EB0" w:rsidRDefault="002124D3" w:rsidP="002124D3">
      <w:pPr>
        <w:jc w:val="center"/>
        <w:outlineLvl w:val="0"/>
        <w:rPr>
          <w:rFonts w:ascii="TH SarabunPSK" w:hAnsi="TH SarabunPSK" w:cs="TH SarabunPSK"/>
          <w:color w:val="auto"/>
        </w:rPr>
      </w:pPr>
    </w:p>
    <w:p w14:paraId="1FA9F439" w14:textId="77777777" w:rsidR="00AA7F20" w:rsidRDefault="00AA7F20" w:rsidP="002124D3">
      <w:pPr>
        <w:spacing w:after="240"/>
        <w:jc w:val="center"/>
        <w:outlineLvl w:val="0"/>
        <w:rPr>
          <w:rFonts w:ascii="TH SarabunPSK" w:hAnsi="TH SarabunPSK" w:cs="TH SarabunPSK"/>
          <w:color w:val="auto"/>
        </w:rPr>
      </w:pPr>
    </w:p>
    <w:p w14:paraId="7AFB7216" w14:textId="77777777" w:rsidR="00AA7F20" w:rsidRDefault="00AA7F20" w:rsidP="002124D3">
      <w:pPr>
        <w:spacing w:after="240"/>
        <w:jc w:val="center"/>
        <w:outlineLvl w:val="0"/>
        <w:rPr>
          <w:rFonts w:ascii="TH SarabunPSK" w:hAnsi="TH SarabunPSK" w:cs="TH SarabunPSK"/>
          <w:color w:val="auto"/>
        </w:rPr>
      </w:pPr>
    </w:p>
    <w:p w14:paraId="1C90A5E5" w14:textId="77777777" w:rsidR="00AA7F20" w:rsidRDefault="00AA7F20" w:rsidP="002124D3">
      <w:pPr>
        <w:spacing w:after="240"/>
        <w:jc w:val="center"/>
        <w:outlineLvl w:val="0"/>
        <w:rPr>
          <w:rFonts w:ascii="TH SarabunPSK" w:hAnsi="TH SarabunPSK" w:cs="TH SarabunPSK"/>
          <w:color w:val="auto"/>
        </w:rPr>
      </w:pPr>
    </w:p>
    <w:p w14:paraId="4B23B10A" w14:textId="727D3C19" w:rsidR="00AA7F20" w:rsidRDefault="00AA7F20" w:rsidP="002124D3">
      <w:pPr>
        <w:spacing w:after="240"/>
        <w:jc w:val="center"/>
        <w:outlineLvl w:val="0"/>
        <w:rPr>
          <w:rFonts w:ascii="TH SarabunPSK" w:hAnsi="TH SarabunPSK" w:cs="TH SarabunPSK"/>
          <w:color w:val="auto"/>
        </w:rPr>
      </w:pPr>
    </w:p>
    <w:p w14:paraId="77F944BB" w14:textId="49777B79" w:rsidR="00AA7F20" w:rsidRDefault="00AA7F20" w:rsidP="002124D3">
      <w:pPr>
        <w:spacing w:after="240"/>
        <w:jc w:val="center"/>
        <w:outlineLvl w:val="0"/>
        <w:rPr>
          <w:rFonts w:ascii="TH SarabunPSK" w:hAnsi="TH SarabunPSK" w:cs="TH SarabunPSK"/>
          <w:color w:val="auto"/>
        </w:rPr>
      </w:pPr>
      <w:r w:rsidRPr="00523EB0">
        <w:rPr>
          <w:rFonts w:ascii="TH SarabunPSK" w:hAnsi="TH SarabunPSK" w:cs="TH SarabunPSK"/>
          <w:noProof/>
          <w:color w:val="auto"/>
          <w:sz w:val="16"/>
          <w:szCs w:val="16"/>
          <w:lang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654642" wp14:editId="2FC11659">
                <wp:simplePos x="0" y="0"/>
                <wp:positionH relativeFrom="column">
                  <wp:posOffset>4612005</wp:posOffset>
                </wp:positionH>
                <wp:positionV relativeFrom="paragraph">
                  <wp:posOffset>161290</wp:posOffset>
                </wp:positionV>
                <wp:extent cx="1676400" cy="1751330"/>
                <wp:effectExtent l="1905" t="127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75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52AB2" w14:textId="77777777" w:rsidR="002124D3" w:rsidRPr="005C2029" w:rsidRDefault="002124D3" w:rsidP="002124D3">
                            <w:pPr>
                              <w:pStyle w:val="a3"/>
                              <w:ind w:right="-374" w:firstLine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C202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รอง</w:t>
                            </w:r>
                            <w:r w:rsidRPr="005C202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5C202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ปมท</w:t>
                            </w:r>
                            <w:r w:rsidRPr="005C202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5C202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5C202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</w:t>
                            </w:r>
                            <w:r w:rsidRPr="005C202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..</w:t>
                            </w:r>
                          </w:p>
                          <w:p w14:paraId="5D83A489" w14:textId="77777777" w:rsidR="002124D3" w:rsidRPr="005C2029" w:rsidRDefault="002124D3" w:rsidP="002124D3">
                            <w:pPr>
                              <w:pStyle w:val="a3"/>
                              <w:ind w:right="-374" w:firstLine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5C202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อส</w:t>
                            </w:r>
                            <w:proofErr w:type="spellEnd"/>
                            <w:r w:rsidRPr="005C202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ถ.</w:t>
                            </w:r>
                            <w:r w:rsidRPr="005C202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5C202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</w:t>
                            </w:r>
                            <w:r w:rsidRPr="005C202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..........</w:t>
                            </w:r>
                          </w:p>
                          <w:p w14:paraId="1E4C0C9D" w14:textId="77777777" w:rsidR="002124D3" w:rsidRPr="005C2029" w:rsidRDefault="002124D3" w:rsidP="002124D3">
                            <w:pPr>
                              <w:pStyle w:val="a3"/>
                              <w:ind w:right="-374" w:firstLine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C202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รอง  </w:t>
                            </w:r>
                            <w:proofErr w:type="spellStart"/>
                            <w:r w:rsidRPr="005C202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อสถ</w:t>
                            </w:r>
                            <w:proofErr w:type="spellEnd"/>
                            <w:r w:rsidRPr="005C202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</w:t>
                            </w:r>
                            <w:r w:rsidRPr="005C202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..</w:t>
                            </w:r>
                          </w:p>
                          <w:p w14:paraId="668CABA3" w14:textId="77777777" w:rsidR="002124D3" w:rsidRPr="005C2029" w:rsidRDefault="002124D3" w:rsidP="002124D3">
                            <w:pPr>
                              <w:pStyle w:val="a3"/>
                              <w:ind w:right="-374" w:firstLine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5C202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ผอ.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กพส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</w:t>
                            </w:r>
                            <w:r w:rsidRPr="005C202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</w:t>
                            </w:r>
                          </w:p>
                          <w:p w14:paraId="3DA18CCB" w14:textId="77777777" w:rsidR="002124D3" w:rsidRPr="005C2029" w:rsidRDefault="002124D3" w:rsidP="002124D3">
                            <w:pPr>
                              <w:pStyle w:val="a3"/>
                              <w:ind w:right="-374" w:firstLine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C202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ผอ.</w:t>
                            </w:r>
                            <w:proofErr w:type="spellStart"/>
                            <w:r w:rsidRPr="005C202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พศ</w:t>
                            </w:r>
                            <w:proofErr w:type="spellEnd"/>
                            <w:r w:rsidRPr="005C202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</w:t>
                            </w:r>
                            <w:r w:rsidRPr="005C202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........</w:t>
                            </w:r>
                          </w:p>
                          <w:p w14:paraId="79A315E5" w14:textId="77777777" w:rsidR="002124D3" w:rsidRPr="005C2029" w:rsidRDefault="002124D3" w:rsidP="002124D3">
                            <w:pPr>
                              <w:pStyle w:val="a3"/>
                              <w:ind w:right="-374" w:firstLine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5C202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หน.ฝ...............................</w:t>
                            </w:r>
                          </w:p>
                          <w:p w14:paraId="008BDD58" w14:textId="77777777" w:rsidR="002124D3" w:rsidRPr="005C2029" w:rsidRDefault="002124D3" w:rsidP="002124D3">
                            <w:pPr>
                              <w:pStyle w:val="a3"/>
                              <w:ind w:right="-374" w:firstLine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C202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จนท........................</w:t>
                            </w:r>
                            <w:r w:rsidRPr="005C202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........</w:t>
                            </w:r>
                          </w:p>
                          <w:p w14:paraId="10B722DB" w14:textId="77777777" w:rsidR="002124D3" w:rsidRPr="00A01EB0" w:rsidRDefault="002124D3" w:rsidP="002124D3">
                            <w:pPr>
                              <w:pStyle w:val="a3"/>
                              <w:ind w:right="-374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5464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3.15pt;margin-top:12.7pt;width:132pt;height:13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" stroked="f">
                <v:textbox>
                  <w:txbxContent>
                    <w:p w14:paraId="29452AB2" w14:textId="77777777" w:rsidR="002124D3" w:rsidRPr="005C2029" w:rsidRDefault="002124D3" w:rsidP="002124D3">
                      <w:pPr>
                        <w:pStyle w:val="a3"/>
                        <w:ind w:right="-374" w:firstLine="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C202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รอง</w:t>
                      </w:r>
                      <w:r w:rsidRPr="005C2029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5C202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ปมท</w:t>
                      </w:r>
                      <w:r w:rsidRPr="005C2029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</w:t>
                      </w:r>
                      <w:r w:rsidRPr="005C202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5C2029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</w:t>
                      </w:r>
                      <w:r w:rsidRPr="005C2029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..</w:t>
                      </w:r>
                    </w:p>
                    <w:p w14:paraId="5D83A489" w14:textId="77777777" w:rsidR="002124D3" w:rsidRPr="005C2029" w:rsidRDefault="002124D3" w:rsidP="002124D3">
                      <w:pPr>
                        <w:pStyle w:val="a3"/>
                        <w:ind w:right="-374" w:firstLine="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proofErr w:type="spellStart"/>
                      <w:r w:rsidRPr="005C2029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อส</w:t>
                      </w:r>
                      <w:proofErr w:type="spellEnd"/>
                      <w:r w:rsidRPr="005C2029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ถ.</w:t>
                      </w:r>
                      <w:r w:rsidRPr="005C202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5C2029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</w:t>
                      </w:r>
                      <w:r w:rsidRPr="005C2029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..........</w:t>
                      </w:r>
                    </w:p>
                    <w:p w14:paraId="1E4C0C9D" w14:textId="77777777" w:rsidR="002124D3" w:rsidRPr="005C2029" w:rsidRDefault="002124D3" w:rsidP="002124D3">
                      <w:pPr>
                        <w:pStyle w:val="a3"/>
                        <w:ind w:right="-374" w:firstLine="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C2029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รอง  </w:t>
                      </w:r>
                      <w:proofErr w:type="spellStart"/>
                      <w:r w:rsidRPr="005C2029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อสถ</w:t>
                      </w:r>
                      <w:proofErr w:type="spellEnd"/>
                      <w:r w:rsidRPr="005C2029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</w:t>
                      </w:r>
                      <w:r w:rsidRPr="005C2029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..</w:t>
                      </w:r>
                    </w:p>
                    <w:p w14:paraId="668CABA3" w14:textId="77777777" w:rsidR="002124D3" w:rsidRPr="005C2029" w:rsidRDefault="002124D3" w:rsidP="002124D3">
                      <w:pPr>
                        <w:pStyle w:val="a3"/>
                        <w:ind w:right="-374" w:firstLine="0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5C2029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ผอ.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กพส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</w:t>
                      </w:r>
                      <w:r w:rsidRPr="005C2029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</w:t>
                      </w:r>
                    </w:p>
                    <w:p w14:paraId="3DA18CCB" w14:textId="77777777" w:rsidR="002124D3" w:rsidRPr="005C2029" w:rsidRDefault="002124D3" w:rsidP="002124D3">
                      <w:pPr>
                        <w:pStyle w:val="a3"/>
                        <w:ind w:right="-374" w:firstLine="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C2029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ผอ.</w:t>
                      </w:r>
                      <w:proofErr w:type="spellStart"/>
                      <w:r w:rsidRPr="005C2029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ส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พศ</w:t>
                      </w:r>
                      <w:proofErr w:type="spellEnd"/>
                      <w:r w:rsidRPr="005C2029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</w:t>
                      </w:r>
                      <w:r w:rsidRPr="005C2029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........</w:t>
                      </w:r>
                    </w:p>
                    <w:p w14:paraId="79A315E5" w14:textId="77777777" w:rsidR="002124D3" w:rsidRPr="005C2029" w:rsidRDefault="002124D3" w:rsidP="002124D3">
                      <w:pPr>
                        <w:pStyle w:val="a3"/>
                        <w:ind w:right="-374" w:firstLine="0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5C2029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หน.ฝ...............................</w:t>
                      </w:r>
                    </w:p>
                    <w:p w14:paraId="008BDD58" w14:textId="77777777" w:rsidR="002124D3" w:rsidRPr="005C2029" w:rsidRDefault="002124D3" w:rsidP="002124D3">
                      <w:pPr>
                        <w:pStyle w:val="a3"/>
                        <w:ind w:right="-374" w:firstLine="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C2029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จนท........................</w:t>
                      </w:r>
                      <w:r w:rsidRPr="005C2029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........</w:t>
                      </w:r>
                    </w:p>
                    <w:p w14:paraId="10B722DB" w14:textId="77777777" w:rsidR="002124D3" w:rsidRPr="00A01EB0" w:rsidRDefault="002124D3" w:rsidP="002124D3">
                      <w:pPr>
                        <w:pStyle w:val="a3"/>
                        <w:ind w:right="-374"/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941329" w14:textId="2F42076A" w:rsidR="00AA7F20" w:rsidRDefault="00AA7F20" w:rsidP="002124D3">
      <w:pPr>
        <w:spacing w:after="240"/>
        <w:jc w:val="center"/>
        <w:outlineLvl w:val="0"/>
        <w:rPr>
          <w:rFonts w:ascii="TH SarabunPSK" w:hAnsi="TH SarabunPSK" w:cs="TH SarabunPSK"/>
          <w:color w:val="auto"/>
        </w:rPr>
      </w:pPr>
    </w:p>
    <w:p w14:paraId="4022EAA2" w14:textId="2D4ADEA9" w:rsidR="002D650D" w:rsidRPr="005F347F" w:rsidRDefault="002D650D" w:rsidP="002124D3">
      <w:pPr>
        <w:spacing w:after="240"/>
        <w:jc w:val="center"/>
        <w:outlineLvl w:val="0"/>
        <w:rPr>
          <w:rFonts w:ascii="TH SarabunPSK" w:hAnsi="TH SarabunPSK" w:cs="TH SarabunPSK"/>
          <w:color w:val="auto"/>
        </w:rPr>
      </w:pPr>
    </w:p>
    <w:p w14:paraId="23ACC89F" w14:textId="77777777" w:rsidR="00893863" w:rsidRDefault="002124D3" w:rsidP="002124D3">
      <w:pPr>
        <w:spacing w:line="192" w:lineRule="auto"/>
        <w:outlineLvl w:val="0"/>
        <w:rPr>
          <w:rFonts w:ascii="TH SarabunPSK" w:hAnsi="TH SarabunPSK" w:cs="TH SarabunPSK"/>
          <w:color w:val="auto"/>
        </w:rPr>
      </w:pPr>
      <w:r w:rsidRPr="00523EB0">
        <w:rPr>
          <w:rFonts w:ascii="TH SarabunPSK" w:hAnsi="TH SarabunPSK" w:cs="TH SarabunPSK" w:hint="cs"/>
          <w:color w:val="auto"/>
          <w:cs/>
        </w:rPr>
        <w:t>กรมส่งเสริมการปกครองท้องถิ่น</w:t>
      </w:r>
      <w:r>
        <w:rPr>
          <w:rFonts w:ascii="TH SarabunPSK" w:hAnsi="TH SarabunPSK" w:cs="TH SarabunPSK" w:hint="cs"/>
          <w:color w:val="auto"/>
          <w:cs/>
        </w:rPr>
        <w:t xml:space="preserve"> </w:t>
      </w:r>
    </w:p>
    <w:p w14:paraId="41804EEC" w14:textId="448B00DC" w:rsidR="002124D3" w:rsidRDefault="002124D3" w:rsidP="002124D3">
      <w:pPr>
        <w:spacing w:line="192" w:lineRule="auto"/>
        <w:outlineLvl w:val="0"/>
        <w:rPr>
          <w:rFonts w:ascii="TH SarabunPSK" w:hAnsi="TH SarabunPSK" w:cs="TH SarabunPSK"/>
          <w:color w:val="auto"/>
        </w:rPr>
      </w:pPr>
      <w:r w:rsidRPr="00523EB0">
        <w:rPr>
          <w:rFonts w:ascii="TH SarabunPSK" w:hAnsi="TH SarabunPSK" w:cs="TH SarabunPSK" w:hint="cs"/>
          <w:color w:val="auto"/>
          <w:cs/>
        </w:rPr>
        <w:t>กองพัฒนาและส่งเสริมการบริหารงานท้องถิ่น</w:t>
      </w:r>
      <w:r>
        <w:rPr>
          <w:rFonts w:ascii="TH SarabunPSK" w:hAnsi="TH SarabunPSK" w:cs="TH SarabunPSK" w:hint="cs"/>
          <w:color w:val="auto"/>
          <w:cs/>
        </w:rPr>
        <w:t xml:space="preserve"> </w:t>
      </w:r>
    </w:p>
    <w:p w14:paraId="72609C68" w14:textId="06B453B7" w:rsidR="002124D3" w:rsidRDefault="002124D3" w:rsidP="002124D3">
      <w:pPr>
        <w:pStyle w:val="2"/>
        <w:spacing w:after="0" w:line="192" w:lineRule="auto"/>
        <w:ind w:left="0"/>
        <w:rPr>
          <w:rFonts w:ascii="TH SarabunPSK" w:hAnsi="TH SarabunPSK" w:cs="TH SarabunPSK"/>
          <w:color w:val="auto"/>
          <w:szCs w:val="32"/>
        </w:rPr>
      </w:pPr>
      <w:r w:rsidRPr="00523EB0">
        <w:rPr>
          <w:rFonts w:ascii="TH SarabunPSK" w:hAnsi="TH SarabunPSK" w:cs="TH SarabunPSK"/>
          <w:color w:val="auto"/>
          <w:szCs w:val="32"/>
          <w:cs/>
        </w:rPr>
        <w:t>โทร. ๐-๒๒๔๑-๙๐๐๐ ต่อ ๔๑๓๑</w:t>
      </w:r>
      <w:r w:rsidRPr="00523EB0">
        <w:rPr>
          <w:rFonts w:ascii="TH SarabunPSK" w:hAnsi="TH SarabunPSK" w:cs="TH SarabunPSK" w:hint="cs"/>
          <w:color w:val="auto"/>
          <w:szCs w:val="32"/>
          <w:cs/>
        </w:rPr>
        <w:t xml:space="preserve">, </w:t>
      </w:r>
      <w:r w:rsidR="002D650D">
        <w:rPr>
          <w:rFonts w:ascii="TH SarabunIT๙" w:hAnsi="TH SarabunIT๙" w:cs="TH SarabunIT๙" w:hint="cs"/>
          <w:color w:val="auto"/>
          <w:szCs w:val="32"/>
          <w:cs/>
        </w:rPr>
        <w:t>4132</w:t>
      </w:r>
      <w:r w:rsidRPr="00523EB0">
        <w:rPr>
          <w:rFonts w:ascii="TH SarabunPSK" w:hAnsi="TH SarabunPSK" w:cs="TH SarabunPSK" w:hint="cs"/>
          <w:color w:val="auto"/>
          <w:szCs w:val="32"/>
          <w:cs/>
        </w:rPr>
        <w:t xml:space="preserve"> </w:t>
      </w:r>
      <w:r w:rsidRPr="00523EB0">
        <w:rPr>
          <w:rFonts w:ascii="TH SarabunPSK" w:hAnsi="TH SarabunPSK" w:cs="TH SarabunPSK"/>
          <w:color w:val="auto"/>
          <w:szCs w:val="32"/>
          <w:cs/>
        </w:rPr>
        <w:t>โทรสาร</w:t>
      </w:r>
      <w:r w:rsidRPr="00523EB0">
        <w:rPr>
          <w:rFonts w:ascii="TH SarabunPSK" w:hAnsi="TH SarabunPSK" w:cs="TH SarabunPSK" w:hint="cs"/>
          <w:color w:val="auto"/>
          <w:szCs w:val="32"/>
          <w:cs/>
        </w:rPr>
        <w:t xml:space="preserve">. </w:t>
      </w:r>
      <w:r w:rsidRPr="00523EB0">
        <w:rPr>
          <w:rFonts w:ascii="TH SarabunPSK" w:hAnsi="TH SarabunPSK" w:cs="TH SarabunPSK"/>
          <w:color w:val="auto"/>
          <w:szCs w:val="32"/>
          <w:cs/>
        </w:rPr>
        <w:t>ต่อ ๔๑๐</w:t>
      </w:r>
      <w:r w:rsidRPr="00523EB0">
        <w:rPr>
          <w:rFonts w:ascii="TH SarabunPSK" w:hAnsi="TH SarabunPSK" w:cs="TH SarabunPSK" w:hint="cs"/>
          <w:color w:val="auto"/>
          <w:szCs w:val="32"/>
          <w:cs/>
        </w:rPr>
        <w:t>๓</w:t>
      </w:r>
    </w:p>
    <w:p w14:paraId="102B34B3" w14:textId="01B9DA38" w:rsidR="00893863" w:rsidRPr="00893863" w:rsidRDefault="00893863" w:rsidP="00893863">
      <w:pPr>
        <w:spacing w:line="192" w:lineRule="auto"/>
        <w:outlineLvl w:val="0"/>
        <w:rPr>
          <w:rFonts w:ascii="TH SarabunIT๙" w:hAnsi="TH SarabunIT๙" w:cs="TH SarabunIT๙"/>
          <w:color w:val="auto"/>
          <w:cs/>
        </w:rPr>
      </w:pPr>
      <w:r>
        <w:rPr>
          <w:rFonts w:ascii="TH SarabunPSK" w:hAnsi="TH SarabunPSK" w:cs="TH SarabunPSK" w:hint="cs"/>
          <w:color w:val="auto"/>
          <w:cs/>
        </w:rPr>
        <w:t>ผู้ประสานงาน นายภิเษก มี</w:t>
      </w:r>
      <w:r w:rsidRPr="00893863">
        <w:rPr>
          <w:rFonts w:ascii="TH SarabunPSK" w:hAnsi="TH SarabunPSK" w:cs="TH SarabunPSK"/>
          <w:color w:val="auto"/>
          <w:cs/>
        </w:rPr>
        <w:t xml:space="preserve">ทอง </w:t>
      </w:r>
      <w:r w:rsidR="004363E9">
        <w:rPr>
          <w:rFonts w:ascii="TH SarabunPSK" w:hAnsi="TH SarabunPSK" w:cs="TH SarabunPSK" w:hint="cs"/>
          <w:color w:val="auto"/>
          <w:cs/>
        </w:rPr>
        <w:t xml:space="preserve">โทรศัพท์ </w:t>
      </w:r>
      <w:r w:rsidRPr="00893863">
        <w:rPr>
          <w:rFonts w:ascii="TH SarabunPSK" w:hAnsi="TH SarabunPSK" w:cs="TH SarabunPSK"/>
          <w:color w:val="auto"/>
          <w:cs/>
        </w:rPr>
        <w:t>๐๘๒-๖๕๑๒๕๔๙</w:t>
      </w:r>
    </w:p>
    <w:p w14:paraId="6B784A67" w14:textId="00CB40B1" w:rsidR="002D650D" w:rsidRDefault="002D650D" w:rsidP="002124D3">
      <w:pPr>
        <w:pStyle w:val="2"/>
        <w:spacing w:after="0" w:line="192" w:lineRule="auto"/>
        <w:ind w:left="0"/>
        <w:rPr>
          <w:rFonts w:ascii="TH SarabunPSK" w:hAnsi="TH SarabunPSK" w:cs="TH SarabunPSK"/>
          <w:color w:val="auto"/>
          <w:szCs w:val="32"/>
        </w:rPr>
      </w:pPr>
      <w:bookmarkStart w:id="0" w:name="_GoBack"/>
      <w:bookmarkEnd w:id="0"/>
    </w:p>
    <w:sectPr w:rsidR="002D650D" w:rsidSect="00497344">
      <w:pgSz w:w="11906" w:h="16838"/>
      <w:pgMar w:top="851" w:right="1134" w:bottom="851" w:left="1701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93315" w14:textId="77777777" w:rsidR="001131BD" w:rsidRDefault="001131BD" w:rsidP="004C66D9">
      <w:r>
        <w:separator/>
      </w:r>
    </w:p>
  </w:endnote>
  <w:endnote w:type="continuationSeparator" w:id="0">
    <w:p w14:paraId="20886676" w14:textId="77777777" w:rsidR="001131BD" w:rsidRDefault="001131BD" w:rsidP="004C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D41A1" w14:textId="77777777" w:rsidR="001131BD" w:rsidRDefault="001131BD" w:rsidP="004C66D9">
      <w:r>
        <w:separator/>
      </w:r>
    </w:p>
  </w:footnote>
  <w:footnote w:type="continuationSeparator" w:id="0">
    <w:p w14:paraId="26818161" w14:textId="77777777" w:rsidR="001131BD" w:rsidRDefault="001131BD" w:rsidP="004C6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570"/>
    <w:rsid w:val="00001DDD"/>
    <w:rsid w:val="00007C05"/>
    <w:rsid w:val="00017FBB"/>
    <w:rsid w:val="0002200C"/>
    <w:rsid w:val="00031556"/>
    <w:rsid w:val="00035DAC"/>
    <w:rsid w:val="00036E28"/>
    <w:rsid w:val="000404D0"/>
    <w:rsid w:val="000435ED"/>
    <w:rsid w:val="000436D8"/>
    <w:rsid w:val="00051D3E"/>
    <w:rsid w:val="00064110"/>
    <w:rsid w:val="00077C42"/>
    <w:rsid w:val="00081065"/>
    <w:rsid w:val="000A1AB1"/>
    <w:rsid w:val="000B48C6"/>
    <w:rsid w:val="000C4959"/>
    <w:rsid w:val="000D4EE3"/>
    <w:rsid w:val="000E5DAA"/>
    <w:rsid w:val="000F3346"/>
    <w:rsid w:val="001131BD"/>
    <w:rsid w:val="0011364C"/>
    <w:rsid w:val="001167D6"/>
    <w:rsid w:val="001258D8"/>
    <w:rsid w:val="00126225"/>
    <w:rsid w:val="00133C88"/>
    <w:rsid w:val="0015030C"/>
    <w:rsid w:val="00151F04"/>
    <w:rsid w:val="00171298"/>
    <w:rsid w:val="00177CFE"/>
    <w:rsid w:val="0018324F"/>
    <w:rsid w:val="00186D87"/>
    <w:rsid w:val="00193062"/>
    <w:rsid w:val="001957E8"/>
    <w:rsid w:val="00195BB6"/>
    <w:rsid w:val="001A1D21"/>
    <w:rsid w:val="001A4261"/>
    <w:rsid w:val="001B1BE1"/>
    <w:rsid w:val="001C4888"/>
    <w:rsid w:val="001C68E5"/>
    <w:rsid w:val="001C7D0F"/>
    <w:rsid w:val="001E121C"/>
    <w:rsid w:val="001E2ED8"/>
    <w:rsid w:val="001E7573"/>
    <w:rsid w:val="001F22D9"/>
    <w:rsid w:val="001F4AF2"/>
    <w:rsid w:val="0020410F"/>
    <w:rsid w:val="00211DD3"/>
    <w:rsid w:val="002124D3"/>
    <w:rsid w:val="00212570"/>
    <w:rsid w:val="002335B2"/>
    <w:rsid w:val="0023775D"/>
    <w:rsid w:val="00250E5F"/>
    <w:rsid w:val="00257213"/>
    <w:rsid w:val="00260348"/>
    <w:rsid w:val="00262427"/>
    <w:rsid w:val="00280950"/>
    <w:rsid w:val="00282D0E"/>
    <w:rsid w:val="00291ED3"/>
    <w:rsid w:val="00295B6C"/>
    <w:rsid w:val="002D650D"/>
    <w:rsid w:val="002F5876"/>
    <w:rsid w:val="002F6425"/>
    <w:rsid w:val="003265F1"/>
    <w:rsid w:val="003306B1"/>
    <w:rsid w:val="003354AB"/>
    <w:rsid w:val="00340146"/>
    <w:rsid w:val="003428E1"/>
    <w:rsid w:val="00344F7D"/>
    <w:rsid w:val="003534CC"/>
    <w:rsid w:val="00355512"/>
    <w:rsid w:val="00377654"/>
    <w:rsid w:val="003778BD"/>
    <w:rsid w:val="00392B7E"/>
    <w:rsid w:val="003A5540"/>
    <w:rsid w:val="003A711A"/>
    <w:rsid w:val="003B5BB4"/>
    <w:rsid w:val="003D0F0F"/>
    <w:rsid w:val="003D28C5"/>
    <w:rsid w:val="004151CE"/>
    <w:rsid w:val="0041782D"/>
    <w:rsid w:val="00427039"/>
    <w:rsid w:val="004363E9"/>
    <w:rsid w:val="00445032"/>
    <w:rsid w:val="004603C5"/>
    <w:rsid w:val="00473F8C"/>
    <w:rsid w:val="0048206B"/>
    <w:rsid w:val="00485C3F"/>
    <w:rsid w:val="00487D7B"/>
    <w:rsid w:val="00490B89"/>
    <w:rsid w:val="00497344"/>
    <w:rsid w:val="004A256B"/>
    <w:rsid w:val="004A5F2F"/>
    <w:rsid w:val="004C1B8A"/>
    <w:rsid w:val="004C3B7A"/>
    <w:rsid w:val="004C66D9"/>
    <w:rsid w:val="004D00F5"/>
    <w:rsid w:val="004D6103"/>
    <w:rsid w:val="004E07DA"/>
    <w:rsid w:val="004E2367"/>
    <w:rsid w:val="004F731D"/>
    <w:rsid w:val="005007F3"/>
    <w:rsid w:val="0050484C"/>
    <w:rsid w:val="0050701F"/>
    <w:rsid w:val="005161F8"/>
    <w:rsid w:val="00517538"/>
    <w:rsid w:val="005212FE"/>
    <w:rsid w:val="005328A5"/>
    <w:rsid w:val="00545A4B"/>
    <w:rsid w:val="00553DDD"/>
    <w:rsid w:val="00555A66"/>
    <w:rsid w:val="00557739"/>
    <w:rsid w:val="005665C3"/>
    <w:rsid w:val="00572D82"/>
    <w:rsid w:val="00573216"/>
    <w:rsid w:val="00585599"/>
    <w:rsid w:val="005956DB"/>
    <w:rsid w:val="005A118F"/>
    <w:rsid w:val="005A6F1B"/>
    <w:rsid w:val="005B4F82"/>
    <w:rsid w:val="005D244C"/>
    <w:rsid w:val="005D7A2B"/>
    <w:rsid w:val="005F288C"/>
    <w:rsid w:val="005F680B"/>
    <w:rsid w:val="00603043"/>
    <w:rsid w:val="0061276C"/>
    <w:rsid w:val="0063037D"/>
    <w:rsid w:val="00646F9F"/>
    <w:rsid w:val="00662BE5"/>
    <w:rsid w:val="00664A19"/>
    <w:rsid w:val="00675C5B"/>
    <w:rsid w:val="00677EFC"/>
    <w:rsid w:val="006864F5"/>
    <w:rsid w:val="006A176C"/>
    <w:rsid w:val="006A2FF9"/>
    <w:rsid w:val="006B0FD4"/>
    <w:rsid w:val="006C0FA2"/>
    <w:rsid w:val="00711806"/>
    <w:rsid w:val="00717313"/>
    <w:rsid w:val="00731053"/>
    <w:rsid w:val="0073257F"/>
    <w:rsid w:val="007416D5"/>
    <w:rsid w:val="007521D1"/>
    <w:rsid w:val="00794088"/>
    <w:rsid w:val="00794224"/>
    <w:rsid w:val="0079622C"/>
    <w:rsid w:val="007B4548"/>
    <w:rsid w:val="007C181A"/>
    <w:rsid w:val="007F68B3"/>
    <w:rsid w:val="008016DF"/>
    <w:rsid w:val="00816911"/>
    <w:rsid w:val="00816F8B"/>
    <w:rsid w:val="0084578F"/>
    <w:rsid w:val="00847491"/>
    <w:rsid w:val="0085347C"/>
    <w:rsid w:val="008617AD"/>
    <w:rsid w:val="0086536E"/>
    <w:rsid w:val="0087259A"/>
    <w:rsid w:val="00874F97"/>
    <w:rsid w:val="00893863"/>
    <w:rsid w:val="008A78B8"/>
    <w:rsid w:val="008B453A"/>
    <w:rsid w:val="008C329B"/>
    <w:rsid w:val="008C4BFA"/>
    <w:rsid w:val="008C5E66"/>
    <w:rsid w:val="008C7816"/>
    <w:rsid w:val="008E4E56"/>
    <w:rsid w:val="008F6AB1"/>
    <w:rsid w:val="00905F83"/>
    <w:rsid w:val="0092640A"/>
    <w:rsid w:val="00947573"/>
    <w:rsid w:val="00954109"/>
    <w:rsid w:val="009603DF"/>
    <w:rsid w:val="009606A5"/>
    <w:rsid w:val="00964FC7"/>
    <w:rsid w:val="009732DE"/>
    <w:rsid w:val="00985E4C"/>
    <w:rsid w:val="009B2546"/>
    <w:rsid w:val="009B7602"/>
    <w:rsid w:val="009D4BB5"/>
    <w:rsid w:val="009E25C4"/>
    <w:rsid w:val="00A05E4C"/>
    <w:rsid w:val="00A5453F"/>
    <w:rsid w:val="00A54C0D"/>
    <w:rsid w:val="00A56361"/>
    <w:rsid w:val="00A61614"/>
    <w:rsid w:val="00A87F4F"/>
    <w:rsid w:val="00A9084E"/>
    <w:rsid w:val="00A957D5"/>
    <w:rsid w:val="00AA6AB4"/>
    <w:rsid w:val="00AA7F20"/>
    <w:rsid w:val="00AB0A47"/>
    <w:rsid w:val="00AB0D38"/>
    <w:rsid w:val="00AB5244"/>
    <w:rsid w:val="00AB63ED"/>
    <w:rsid w:val="00AF2624"/>
    <w:rsid w:val="00AF2B81"/>
    <w:rsid w:val="00B076A9"/>
    <w:rsid w:val="00B62131"/>
    <w:rsid w:val="00B67D04"/>
    <w:rsid w:val="00B71581"/>
    <w:rsid w:val="00B731E5"/>
    <w:rsid w:val="00B90485"/>
    <w:rsid w:val="00B92102"/>
    <w:rsid w:val="00B93F6B"/>
    <w:rsid w:val="00BC14FF"/>
    <w:rsid w:val="00BC42D3"/>
    <w:rsid w:val="00BC75EC"/>
    <w:rsid w:val="00BD7D74"/>
    <w:rsid w:val="00BF19E0"/>
    <w:rsid w:val="00BF58A9"/>
    <w:rsid w:val="00BF731B"/>
    <w:rsid w:val="00C06AD6"/>
    <w:rsid w:val="00C57EC5"/>
    <w:rsid w:val="00C70A66"/>
    <w:rsid w:val="00C733B9"/>
    <w:rsid w:val="00C93D59"/>
    <w:rsid w:val="00CA015C"/>
    <w:rsid w:val="00CA0879"/>
    <w:rsid w:val="00CB260D"/>
    <w:rsid w:val="00CC15EE"/>
    <w:rsid w:val="00CD36FF"/>
    <w:rsid w:val="00CE3869"/>
    <w:rsid w:val="00CE4C87"/>
    <w:rsid w:val="00CF2ADF"/>
    <w:rsid w:val="00CF30BA"/>
    <w:rsid w:val="00CF5EC2"/>
    <w:rsid w:val="00D04B7A"/>
    <w:rsid w:val="00D11E53"/>
    <w:rsid w:val="00D13A1A"/>
    <w:rsid w:val="00D37ED7"/>
    <w:rsid w:val="00D4328D"/>
    <w:rsid w:val="00D53E5A"/>
    <w:rsid w:val="00D649A2"/>
    <w:rsid w:val="00D80B82"/>
    <w:rsid w:val="00D81D75"/>
    <w:rsid w:val="00D86910"/>
    <w:rsid w:val="00D95304"/>
    <w:rsid w:val="00D97373"/>
    <w:rsid w:val="00DA2682"/>
    <w:rsid w:val="00DA2787"/>
    <w:rsid w:val="00DB721F"/>
    <w:rsid w:val="00DD1077"/>
    <w:rsid w:val="00DD1543"/>
    <w:rsid w:val="00DD6B90"/>
    <w:rsid w:val="00DE54A7"/>
    <w:rsid w:val="00DF08F1"/>
    <w:rsid w:val="00DF2C98"/>
    <w:rsid w:val="00E07B39"/>
    <w:rsid w:val="00E13ECF"/>
    <w:rsid w:val="00E24DBB"/>
    <w:rsid w:val="00E33992"/>
    <w:rsid w:val="00E407D9"/>
    <w:rsid w:val="00E4784B"/>
    <w:rsid w:val="00E65332"/>
    <w:rsid w:val="00E875E7"/>
    <w:rsid w:val="00E947CC"/>
    <w:rsid w:val="00EB1E99"/>
    <w:rsid w:val="00EB2EDF"/>
    <w:rsid w:val="00EB6385"/>
    <w:rsid w:val="00EC1D09"/>
    <w:rsid w:val="00EC44BC"/>
    <w:rsid w:val="00EC461E"/>
    <w:rsid w:val="00F01661"/>
    <w:rsid w:val="00F15B56"/>
    <w:rsid w:val="00F25CFE"/>
    <w:rsid w:val="00F32577"/>
    <w:rsid w:val="00F376A6"/>
    <w:rsid w:val="00F55968"/>
    <w:rsid w:val="00F6037C"/>
    <w:rsid w:val="00F67BA5"/>
    <w:rsid w:val="00F73B1F"/>
    <w:rsid w:val="00F97124"/>
    <w:rsid w:val="00F977BE"/>
    <w:rsid w:val="00FA2AD3"/>
    <w:rsid w:val="00FB4516"/>
    <w:rsid w:val="00FB52C9"/>
    <w:rsid w:val="00FB5A27"/>
    <w:rsid w:val="00FC2992"/>
    <w:rsid w:val="00FC3353"/>
    <w:rsid w:val="00FD35AF"/>
    <w:rsid w:val="00FE3EE1"/>
    <w:rsid w:val="00FE4189"/>
    <w:rsid w:val="00FE6EDF"/>
    <w:rsid w:val="00FF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64E4BF0"/>
  <w15:docId w15:val="{735B0FA8-D468-4A42-8176-FAB1AFEB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57F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12570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rsid w:val="00212570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header"/>
    <w:basedOn w:val="a"/>
    <w:link w:val="a6"/>
    <w:uiPriority w:val="99"/>
    <w:unhideWhenUsed/>
    <w:rsid w:val="004C66D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4C66D9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7">
    <w:name w:val="footer"/>
    <w:basedOn w:val="a"/>
    <w:link w:val="a8"/>
    <w:uiPriority w:val="99"/>
    <w:unhideWhenUsed/>
    <w:rsid w:val="004C66D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4C66D9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9">
    <w:name w:val="List Paragraph"/>
    <w:basedOn w:val="a"/>
    <w:uiPriority w:val="34"/>
    <w:qFormat/>
    <w:rsid w:val="00081065"/>
    <w:pPr>
      <w:ind w:left="720"/>
      <w:contextualSpacing/>
    </w:pPr>
    <w:rPr>
      <w:rFonts w:cs="Angsana New"/>
      <w:szCs w:val="40"/>
    </w:rPr>
  </w:style>
  <w:style w:type="paragraph" w:styleId="2">
    <w:name w:val="Body Text Indent 2"/>
    <w:basedOn w:val="a"/>
    <w:link w:val="20"/>
    <w:uiPriority w:val="99"/>
    <w:unhideWhenUsed/>
    <w:rsid w:val="009603DF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9603DF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427039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27039"/>
    <w:rPr>
      <w:rFonts w:ascii="Leelawadee" w:eastAsia="SimSun" w:hAnsi="Leelawadee" w:cs="Angsana New"/>
      <w:color w:val="000000"/>
      <w:sz w:val="18"/>
      <w:szCs w:val="22"/>
      <w:lang w:eastAsia="zh-CN"/>
    </w:rPr>
  </w:style>
  <w:style w:type="paragraph" w:styleId="ac">
    <w:name w:val="footnote text"/>
    <w:basedOn w:val="a"/>
    <w:link w:val="ad"/>
    <w:uiPriority w:val="99"/>
    <w:unhideWhenUsed/>
    <w:rsid w:val="00EC461E"/>
    <w:pPr>
      <w:spacing w:after="200" w:line="276" w:lineRule="auto"/>
    </w:pPr>
    <w:rPr>
      <w:rFonts w:ascii="Calibri" w:eastAsia="Calibri" w:hAnsi="Calibri" w:cs="Cordia New"/>
      <w:color w:val="auto"/>
      <w:sz w:val="20"/>
      <w:szCs w:val="25"/>
      <w:lang w:eastAsia="en-US"/>
    </w:rPr>
  </w:style>
  <w:style w:type="character" w:customStyle="1" w:styleId="ad">
    <w:name w:val="ข้อความเชิงอรรถ อักขระ"/>
    <w:basedOn w:val="a0"/>
    <w:link w:val="ac"/>
    <w:uiPriority w:val="99"/>
    <w:rsid w:val="00EC461E"/>
    <w:rPr>
      <w:rFonts w:ascii="Calibri" w:eastAsia="Calibri" w:hAnsi="Calibri" w:cs="Cordia New"/>
      <w:sz w:val="20"/>
      <w:szCs w:val="25"/>
    </w:rPr>
  </w:style>
  <w:style w:type="character" w:styleId="ae">
    <w:name w:val="footnote reference"/>
    <w:uiPriority w:val="99"/>
    <w:semiHidden/>
    <w:unhideWhenUsed/>
    <w:rsid w:val="00EC461E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49F7A-A671-41AB-8C5B-5F4B045F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 </cp:lastModifiedBy>
  <cp:revision>21</cp:revision>
  <cp:lastPrinted>2019-06-13T04:09:00Z</cp:lastPrinted>
  <dcterms:created xsi:type="dcterms:W3CDTF">2018-10-16T07:02:00Z</dcterms:created>
  <dcterms:modified xsi:type="dcterms:W3CDTF">2019-06-13T06:04:00Z</dcterms:modified>
</cp:coreProperties>
</file>