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47" w:rsidRPr="0088533C" w:rsidRDefault="00836C47" w:rsidP="00836C47">
      <w:pPr>
        <w:pStyle w:val="BodyTextIndent2"/>
        <w:spacing w:after="0" w:line="240" w:lineRule="auto"/>
        <w:ind w:left="0"/>
        <w:outlineLvl w:val="0"/>
        <w:rPr>
          <w:sz w:val="36"/>
          <w:szCs w:val="36"/>
        </w:rPr>
      </w:pPr>
      <w:r w:rsidRPr="0088533C"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62336" behindDoc="1" locked="0" layoutInCell="1" allowOverlap="1" wp14:anchorId="623FDF3E" wp14:editId="47642BEF">
            <wp:simplePos x="0" y="0"/>
            <wp:positionH relativeFrom="column">
              <wp:posOffset>2447925</wp:posOffset>
            </wp:positionH>
            <wp:positionV relativeFrom="paragraph">
              <wp:posOffset>-82854</wp:posOffset>
            </wp:positionV>
            <wp:extent cx="1004570" cy="1080135"/>
            <wp:effectExtent l="0" t="0" r="5080" b="5715"/>
            <wp:wrapNone/>
            <wp:docPr id="1" name="รูปภาพ 2" descr="คำอธิบาย: 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crut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C47" w:rsidRDefault="00836C47" w:rsidP="00836C47">
      <w:pPr>
        <w:rPr>
          <w:rFonts w:ascii="TH SarabunIT๙" w:hAnsi="TH SarabunIT๙" w:cs="TH SarabunIT๙"/>
        </w:rPr>
      </w:pPr>
    </w:p>
    <w:p w:rsidR="00836C47" w:rsidRDefault="00836C47" w:rsidP="00836C47">
      <w:pPr>
        <w:rPr>
          <w:rFonts w:ascii="TH SarabunIT๙" w:hAnsi="TH SarabunIT๙" w:cs="TH SarabunIT๙"/>
          <w:sz w:val="20"/>
          <w:szCs w:val="20"/>
        </w:rPr>
      </w:pPr>
    </w:p>
    <w:p w:rsidR="00836C47" w:rsidRPr="00AE475E" w:rsidRDefault="00836C47" w:rsidP="00836C47">
      <w:pPr>
        <w:tabs>
          <w:tab w:val="left" w:pos="1276"/>
        </w:tabs>
        <w:rPr>
          <w:rFonts w:ascii="TH SarabunIT๙" w:hAnsi="TH SarabunIT๙" w:cs="TH SarabunIT๙"/>
        </w:rPr>
      </w:pPr>
      <w:r w:rsidRPr="00AE475E">
        <w:rPr>
          <w:rFonts w:ascii="TH SarabunIT๙" w:hAnsi="TH SarabunIT๙" w:cs="TH SarabunIT๙"/>
          <w:cs/>
        </w:rPr>
        <w:t>ที่ มท ๐๘10.6 /</w:t>
      </w:r>
      <w:r w:rsidR="00DD4EAA">
        <w:rPr>
          <w:rFonts w:ascii="TH SarabunIT๙" w:hAnsi="TH SarabunIT๙" w:cs="TH SarabunIT๙" w:hint="cs"/>
          <w:cs/>
        </w:rPr>
        <w:t>ว</w:t>
      </w:r>
      <w:r w:rsidRPr="00AE475E">
        <w:rPr>
          <w:rFonts w:ascii="TH SarabunIT๙" w:hAnsi="TH SarabunIT๙" w:cs="TH SarabunIT๙"/>
          <w:cs/>
        </w:rPr>
        <w:t xml:space="preserve">            </w:t>
      </w:r>
      <w:r w:rsidRPr="00AE475E">
        <w:rPr>
          <w:rFonts w:ascii="TH SarabunIT๙" w:hAnsi="TH SarabunIT๙" w:cs="TH SarabunIT๙"/>
        </w:rPr>
        <w:tab/>
      </w:r>
      <w:r w:rsidRPr="00AE475E">
        <w:rPr>
          <w:rFonts w:ascii="TH SarabunIT๙" w:hAnsi="TH SarabunIT๙" w:cs="TH SarabunIT๙"/>
          <w:cs/>
        </w:rPr>
        <w:t xml:space="preserve">                                          กรมส่งเสริมการปกครองท้องถิ่น</w:t>
      </w:r>
    </w:p>
    <w:p w:rsidR="00836C47" w:rsidRPr="00AE475E" w:rsidRDefault="00836C47" w:rsidP="00836C47">
      <w:pPr>
        <w:tabs>
          <w:tab w:val="left" w:pos="5760"/>
          <w:tab w:val="left" w:pos="5940"/>
          <w:tab w:val="left" w:pos="6300"/>
          <w:tab w:val="left" w:pos="6480"/>
        </w:tabs>
        <w:rPr>
          <w:rFonts w:ascii="TH SarabunIT๙" w:hAnsi="TH SarabunIT๙" w:cs="TH SarabunIT๙"/>
          <w:spacing w:val="-12"/>
        </w:rPr>
      </w:pPr>
      <w:r w:rsidRPr="00AE475E">
        <w:rPr>
          <w:rFonts w:ascii="TH SarabunIT๙" w:hAnsi="TH SarabunIT๙" w:cs="TH SarabunIT๙"/>
          <w:cs/>
        </w:rPr>
        <w:t xml:space="preserve">                                                                                    </w:t>
      </w:r>
      <w:r w:rsidRPr="00AE475E">
        <w:rPr>
          <w:rFonts w:ascii="TH SarabunIT๙" w:hAnsi="TH SarabunIT๙" w:cs="TH SarabunIT๙"/>
          <w:spacing w:val="-12"/>
          <w:cs/>
        </w:rPr>
        <w:t>ถนนนครราชสีมา เขตดุสิต กทม.  ๑๐๓๐๐</w:t>
      </w:r>
    </w:p>
    <w:p w:rsidR="00836C47" w:rsidRDefault="00836C47" w:rsidP="00A8730B">
      <w:pPr>
        <w:spacing w:before="120" w:after="120"/>
        <w:ind w:left="432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 w:hint="cs"/>
          <w:color w:val="000000" w:themeColor="text1"/>
          <w:cs/>
        </w:rPr>
        <w:t>กุมภาพันธ์</w:t>
      </w:r>
      <w:r>
        <w:rPr>
          <w:rFonts w:ascii="TH SarabunIT๙" w:hAnsi="TH SarabunIT๙" w:cs="TH SarabunIT๙"/>
          <w:color w:val="000000" w:themeColor="text1"/>
          <w:cs/>
        </w:rPr>
        <w:t xml:space="preserve">  ๒๕6</w:t>
      </w:r>
      <w:r>
        <w:rPr>
          <w:rFonts w:ascii="TH SarabunIT๙" w:hAnsi="TH SarabunIT๙" w:cs="TH SarabunIT๙" w:hint="cs"/>
          <w:color w:val="000000" w:themeColor="text1"/>
          <w:cs/>
        </w:rPr>
        <w:t>2</w:t>
      </w:r>
    </w:p>
    <w:p w:rsidR="00836C47" w:rsidRPr="00612090" w:rsidRDefault="00836C47" w:rsidP="00836C47">
      <w:pPr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4"/>
        </w:rPr>
      </w:pP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>การเตรียมความพร้อม</w:t>
      </w:r>
      <w:r w:rsidRPr="00E01D69">
        <w:rPr>
          <w:rFonts w:ascii="TH SarabunIT๙" w:hAnsi="TH SarabunIT๙" w:cs="TH SarabunIT๙" w:hint="cs"/>
          <w:spacing w:val="-8"/>
          <w:cs/>
        </w:rPr>
        <w:t>รองรับการจ่ายเงินเบี้ยยังชีพผู้ส</w:t>
      </w:r>
      <w:r>
        <w:rPr>
          <w:rFonts w:ascii="TH SarabunIT๙" w:hAnsi="TH SarabunIT๙" w:cs="TH SarabunIT๙" w:hint="cs"/>
          <w:spacing w:val="-8"/>
          <w:cs/>
        </w:rPr>
        <w:t xml:space="preserve">ูงอายุและเบี้ยความพิการขององค์กรปกครอง                     </w:t>
      </w:r>
      <w:r w:rsidRPr="00612090">
        <w:rPr>
          <w:rFonts w:ascii="TH SarabunIT๙" w:hAnsi="TH SarabunIT๙" w:cs="TH SarabunIT๙" w:hint="cs"/>
          <w:spacing w:val="4"/>
          <w:cs/>
        </w:rPr>
        <w:t>ส่วนท้องถิ่น ตามโครงการบูรณาการฐานข้อมูลสวัสดิการสังคม (</w:t>
      </w:r>
      <w:r w:rsidR="00F77102">
        <w:rPr>
          <w:rFonts w:ascii="TH SarabunIT๙" w:hAnsi="TH SarabunIT๙" w:cs="TH SarabunIT๙"/>
          <w:spacing w:val="4"/>
        </w:rPr>
        <w:t>e</w:t>
      </w:r>
      <w:r w:rsidRPr="00612090">
        <w:rPr>
          <w:rFonts w:ascii="TH SarabunIT๙" w:hAnsi="TH SarabunIT๙" w:cs="TH SarabunIT๙"/>
          <w:spacing w:val="4"/>
          <w:cs/>
        </w:rPr>
        <w:t>-</w:t>
      </w:r>
      <w:r w:rsidRPr="00612090">
        <w:rPr>
          <w:rFonts w:ascii="TH SarabunIT๙" w:hAnsi="TH SarabunIT๙" w:cs="TH SarabunIT๙"/>
          <w:spacing w:val="4"/>
        </w:rPr>
        <w:t>payment</w:t>
      </w:r>
      <w:r w:rsidRPr="00612090">
        <w:rPr>
          <w:rFonts w:ascii="TH SarabunIT๙" w:hAnsi="TH SarabunIT๙" w:cs="TH SarabunIT๙" w:hint="cs"/>
          <w:spacing w:val="4"/>
          <w:cs/>
        </w:rPr>
        <w:t>)</w:t>
      </w:r>
    </w:p>
    <w:p w:rsidR="00836C47" w:rsidRDefault="00836C47" w:rsidP="00A8730B">
      <w:pPr>
        <w:spacing w:before="120" w:line="228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:rsidR="00113D94" w:rsidRPr="00263CB4" w:rsidRDefault="00836C47" w:rsidP="00A8730B">
      <w:pPr>
        <w:tabs>
          <w:tab w:val="left" w:pos="1440"/>
        </w:tabs>
        <w:spacing w:before="120"/>
        <w:ind w:firstLine="1418"/>
        <w:jc w:val="thaiDistribute"/>
        <w:rPr>
          <w:rFonts w:ascii="TH SarabunIT๙" w:hAnsi="TH SarabunIT๙" w:cs="TH SarabunIT๙"/>
          <w:color w:val="auto"/>
          <w:spacing w:val="6"/>
          <w:cs/>
        </w:rPr>
      </w:pPr>
      <w:r w:rsidRPr="00100A5A">
        <w:rPr>
          <w:rFonts w:ascii="TH SarabunIT๙" w:hAnsi="TH SarabunIT๙" w:cs="TH SarabunIT๙"/>
          <w:color w:val="000000" w:themeColor="text1"/>
          <w:cs/>
        </w:rPr>
        <w:t>ด้วย</w:t>
      </w:r>
      <w:r w:rsidR="00D27240" w:rsidRPr="00100A5A">
        <w:rPr>
          <w:rFonts w:ascii="TH SarabunIT๙" w:hAnsi="TH SarabunIT๙" w:cs="TH SarabunIT๙"/>
          <w:color w:val="000000" w:themeColor="text1"/>
          <w:cs/>
        </w:rPr>
        <w:t>คณะรัฐมนตรีได้มีมติเมื่อวันที่ 22 ธันวาคม 2558 เห็นชอบแผนยุทธศาสตร์                การพัฒนาโครงสร้างพื้นฐานระบบการชำระเงินแบบอิเล็กทรอนิกส์แห่งชาติ (</w:t>
      </w:r>
      <w:r w:rsidR="00D27240" w:rsidRPr="00100A5A">
        <w:rPr>
          <w:rFonts w:ascii="TH SarabunIT๙" w:hAnsi="TH SarabunIT๙" w:cs="TH SarabunIT๙"/>
          <w:color w:val="000000" w:themeColor="text1"/>
        </w:rPr>
        <w:t>National e</w:t>
      </w:r>
      <w:r w:rsidR="00D27240" w:rsidRPr="00100A5A">
        <w:rPr>
          <w:rFonts w:ascii="TH SarabunIT๙" w:hAnsi="TH SarabunIT๙" w:cs="TH SarabunIT๙"/>
          <w:color w:val="000000" w:themeColor="text1"/>
          <w:cs/>
        </w:rPr>
        <w:t>-</w:t>
      </w:r>
      <w:r w:rsidR="00D27240" w:rsidRPr="00100A5A">
        <w:rPr>
          <w:rFonts w:ascii="TH SarabunIT๙" w:hAnsi="TH SarabunIT๙" w:cs="TH SarabunIT๙"/>
          <w:color w:val="000000" w:themeColor="text1"/>
        </w:rPr>
        <w:t xml:space="preserve">Payment </w:t>
      </w:r>
      <w:r w:rsidR="00100A5A" w:rsidRPr="00100A5A">
        <w:rPr>
          <w:rFonts w:ascii="TH SarabunIT๙" w:hAnsi="TH SarabunIT๙" w:cs="TH SarabunIT๙"/>
          <w:color w:val="000000" w:themeColor="text1"/>
          <w:cs/>
        </w:rPr>
        <w:t xml:space="preserve">                </w:t>
      </w:r>
      <w:r w:rsidR="00D27240" w:rsidRPr="00100A5A">
        <w:rPr>
          <w:rFonts w:ascii="TH SarabunIT๙" w:hAnsi="TH SarabunIT๙" w:cs="TH SarabunIT๙"/>
          <w:color w:val="000000" w:themeColor="text1"/>
        </w:rPr>
        <w:t>Master Plan</w:t>
      </w:r>
      <w:r w:rsidR="00D27240" w:rsidRPr="00100A5A">
        <w:rPr>
          <w:rFonts w:ascii="TH SarabunIT๙" w:hAnsi="TH SarabunIT๙" w:cs="TH SarabunIT๙"/>
          <w:color w:val="000000" w:themeColor="text1"/>
          <w:cs/>
        </w:rPr>
        <w:t xml:space="preserve">) </w:t>
      </w:r>
      <w:r w:rsidR="00113D94">
        <w:rPr>
          <w:rFonts w:ascii="TH SarabunIT๙" w:hAnsi="TH SarabunIT๙" w:cs="TH SarabunIT๙"/>
          <w:color w:val="000000" w:themeColor="text1"/>
          <w:cs/>
        </w:rPr>
        <w:t xml:space="preserve">ซึ่งในแผนยุทธศาสตร์ดังกล่าว </w:t>
      </w:r>
      <w:r w:rsidR="00D27240" w:rsidRPr="00100A5A">
        <w:rPr>
          <w:rFonts w:ascii="TH SarabunIT๙" w:hAnsi="TH SarabunIT๙" w:cs="TH SarabunIT๙"/>
          <w:color w:val="000000" w:themeColor="text1"/>
          <w:cs/>
        </w:rPr>
        <w:t>การจ่ายเงินเบี้ยยังชีพผู้สูงอายุและเบี้ยความพิการเป็นหนึ่ง</w:t>
      </w:r>
      <w:r w:rsidR="00113D94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="00D27240" w:rsidRPr="00100A5A">
        <w:rPr>
          <w:rFonts w:ascii="TH SarabunIT๙" w:hAnsi="TH SarabunIT๙" w:cs="TH SarabunIT๙"/>
          <w:color w:val="000000" w:themeColor="text1"/>
          <w:cs/>
        </w:rPr>
        <w:t>ในโครงการบูรณาการฐานข้อมูล</w:t>
      </w:r>
      <w:r w:rsidR="00D27240" w:rsidRPr="00100A5A">
        <w:rPr>
          <w:rFonts w:ascii="TH SarabunIT๙" w:hAnsi="TH SarabunIT๙" w:cs="TH SarabunIT๙"/>
          <w:color w:val="000000" w:themeColor="text1"/>
          <w:spacing w:val="4"/>
          <w:cs/>
        </w:rPr>
        <w:t>สวัสดิการสังคม</w:t>
      </w:r>
      <w:r w:rsidR="00100A5A">
        <w:rPr>
          <w:rFonts w:ascii="TH SarabunIT๙" w:hAnsi="TH SarabunIT๙" w:cs="TH SarabunIT๙"/>
          <w:color w:val="000000" w:themeColor="text1"/>
          <w:spacing w:val="4"/>
          <w:cs/>
        </w:rPr>
        <w:t xml:space="preserve"> </w:t>
      </w:r>
      <w:r w:rsidR="00113D94">
        <w:rPr>
          <w:rFonts w:ascii="TH SarabunIT๙" w:hAnsi="TH SarabunIT๙" w:cs="TH SarabunIT๙" w:hint="cs"/>
          <w:color w:val="auto"/>
          <w:spacing w:val="-4"/>
          <w:cs/>
        </w:rPr>
        <w:t>โดยกรมบัญชีกลางได้จัดทำแผนการดำเนินงานการจ่ายเงิน</w:t>
      </w:r>
      <w:r w:rsidR="002F5356">
        <w:rPr>
          <w:rFonts w:ascii="TH SarabunIT๙" w:hAnsi="TH SarabunIT๙" w:cs="TH SarabunIT๙" w:hint="cs"/>
          <w:color w:val="auto"/>
          <w:spacing w:val="-4"/>
          <w:cs/>
        </w:rPr>
        <w:t xml:space="preserve">         </w:t>
      </w:r>
      <w:r w:rsidR="00113D94">
        <w:rPr>
          <w:rFonts w:ascii="TH SarabunIT๙" w:hAnsi="TH SarabunIT๙" w:cs="TH SarabunIT๙" w:hint="cs"/>
          <w:color w:val="auto"/>
          <w:spacing w:val="-4"/>
          <w:cs/>
        </w:rPr>
        <w:t xml:space="preserve">เบี้ยยังชีพผู้สูงอายุและเบี้ยความพิการที่จะเริ่มดำเนินการเบิกจ่ายเงินสวัสดิการสังคมขององค์กรปกครอง   </w:t>
      </w:r>
      <w:r w:rsidR="009C5D76">
        <w:rPr>
          <w:rFonts w:ascii="TH SarabunIT๙" w:hAnsi="TH SarabunIT๙" w:cs="TH SarabunIT๙" w:hint="cs"/>
          <w:color w:val="auto"/>
          <w:spacing w:val="-4"/>
          <w:cs/>
        </w:rPr>
        <w:t xml:space="preserve">                        </w:t>
      </w:r>
      <w:r w:rsidR="00113D94">
        <w:rPr>
          <w:rFonts w:ascii="TH SarabunIT๙" w:hAnsi="TH SarabunIT๙" w:cs="TH SarabunIT๙" w:hint="cs"/>
          <w:color w:val="auto"/>
          <w:spacing w:val="-4"/>
          <w:cs/>
        </w:rPr>
        <w:t xml:space="preserve">          </w:t>
      </w:r>
      <w:r w:rsidR="00113D94" w:rsidRPr="00BC35BE">
        <w:rPr>
          <w:rFonts w:ascii="TH SarabunIT๙" w:hAnsi="TH SarabunIT๙" w:cs="TH SarabunIT๙" w:hint="cs"/>
          <w:color w:val="auto"/>
          <w:cs/>
        </w:rPr>
        <w:t xml:space="preserve">ส่วนท้องถิ่น (พื้นที่นำร่อง 9 จังหวัด) ในเดือนเมษายน พ.ศ. 2562 </w:t>
      </w:r>
      <w:r w:rsidR="004C0656">
        <w:rPr>
          <w:rFonts w:ascii="TH SarabunIT๙" w:hAnsi="TH SarabunIT๙" w:cs="TH SarabunIT๙" w:hint="cs"/>
          <w:color w:val="auto"/>
          <w:cs/>
        </w:rPr>
        <w:t>ได้แก่</w:t>
      </w:r>
      <w:r w:rsidR="00113D94">
        <w:rPr>
          <w:rFonts w:ascii="TH SarabunIT๙" w:hAnsi="TH SarabunIT๙" w:cs="TH SarabunIT๙" w:hint="cs"/>
          <w:color w:val="auto"/>
          <w:spacing w:val="-4"/>
          <w:cs/>
        </w:rPr>
        <w:t xml:space="preserve"> จังหวัดจันทบุรี จังหวัดนครราชสีมา </w:t>
      </w:r>
      <w:r w:rsidR="00AA3448">
        <w:rPr>
          <w:rFonts w:ascii="TH SarabunIT๙" w:hAnsi="TH SarabunIT๙" w:cs="TH SarabunIT๙" w:hint="cs"/>
          <w:color w:val="auto"/>
          <w:spacing w:val="-4"/>
          <w:cs/>
        </w:rPr>
        <w:t>จังหวัด</w:t>
      </w:r>
      <w:r w:rsidR="00AA3448" w:rsidRPr="009A6DA0">
        <w:rPr>
          <w:rFonts w:ascii="TH SarabunIT๙" w:hAnsi="TH SarabunIT๙" w:cs="TH SarabunIT๙"/>
          <w:color w:val="auto"/>
          <w:spacing w:val="-4"/>
          <w:cs/>
        </w:rPr>
        <w:t>น่าน</w:t>
      </w:r>
      <w:r w:rsidR="00AA3448">
        <w:rPr>
          <w:rFonts w:ascii="TH SarabunIT๙" w:hAnsi="TH SarabunIT๙" w:cs="TH SarabunIT๙" w:hint="cs"/>
          <w:color w:val="auto"/>
          <w:spacing w:val="-4"/>
          <w:cs/>
        </w:rPr>
        <w:t xml:space="preserve"> จังหวัด</w:t>
      </w:r>
      <w:r w:rsidR="00AA3448" w:rsidRPr="009A6DA0">
        <w:rPr>
          <w:rFonts w:ascii="TH SarabunIT๙" w:hAnsi="TH SarabunIT๙" w:cs="TH SarabunIT๙"/>
          <w:color w:val="auto"/>
          <w:spacing w:val="-4"/>
          <w:cs/>
        </w:rPr>
        <w:t>พังงา</w:t>
      </w:r>
      <w:r w:rsidR="00AA3448">
        <w:rPr>
          <w:rFonts w:ascii="TH SarabunIT๙" w:hAnsi="TH SarabunIT๙" w:cs="TH SarabunIT๙" w:hint="cs"/>
          <w:color w:val="auto"/>
          <w:spacing w:val="-4"/>
          <w:cs/>
        </w:rPr>
        <w:t xml:space="preserve"> </w:t>
      </w:r>
      <w:r w:rsidR="00113D94">
        <w:rPr>
          <w:rFonts w:ascii="TH SarabunIT๙" w:hAnsi="TH SarabunIT๙" w:cs="TH SarabunIT๙" w:hint="cs"/>
          <w:color w:val="auto"/>
          <w:spacing w:val="-4"/>
          <w:cs/>
        </w:rPr>
        <w:t>จังหวัด</w:t>
      </w:r>
      <w:r w:rsidR="00113D94" w:rsidRPr="009A6DA0">
        <w:rPr>
          <w:rFonts w:ascii="TH SarabunIT๙" w:hAnsi="TH SarabunIT๙" w:cs="TH SarabunIT๙"/>
          <w:color w:val="auto"/>
          <w:spacing w:val="-4"/>
          <w:cs/>
        </w:rPr>
        <w:t>มุกดาหาร</w:t>
      </w:r>
      <w:r w:rsidR="00113D94">
        <w:rPr>
          <w:rFonts w:ascii="TH SarabunIT๙" w:hAnsi="TH SarabunIT๙" w:cs="TH SarabunIT๙" w:hint="cs"/>
          <w:color w:val="auto"/>
          <w:spacing w:val="-4"/>
          <w:cs/>
        </w:rPr>
        <w:t xml:space="preserve"> </w:t>
      </w:r>
      <w:r w:rsidR="00AA3448" w:rsidRPr="003807A6">
        <w:rPr>
          <w:rFonts w:ascii="TH SarabunIT๙" w:hAnsi="TH SarabunIT๙" w:cs="TH SarabunIT๙" w:hint="cs"/>
          <w:color w:val="auto"/>
          <w:spacing w:val="4"/>
          <w:cs/>
        </w:rPr>
        <w:t>จังหวัดสงขลา</w:t>
      </w:r>
      <w:r w:rsidR="00AA3448">
        <w:rPr>
          <w:rFonts w:ascii="TH SarabunIT๙" w:hAnsi="TH SarabunIT๙" w:cs="TH SarabunIT๙" w:hint="cs"/>
          <w:color w:val="auto"/>
          <w:spacing w:val="4"/>
          <w:cs/>
        </w:rPr>
        <w:t xml:space="preserve"> </w:t>
      </w:r>
      <w:r w:rsidR="00AA3448">
        <w:rPr>
          <w:rFonts w:ascii="TH SarabunIT๙" w:hAnsi="TH SarabunIT๙" w:cs="TH SarabunIT๙" w:hint="cs"/>
          <w:color w:val="auto"/>
          <w:spacing w:val="-4"/>
          <w:cs/>
        </w:rPr>
        <w:t>จังหวัด</w:t>
      </w:r>
      <w:r w:rsidR="00AA3448" w:rsidRPr="009A6DA0">
        <w:rPr>
          <w:rFonts w:ascii="TH SarabunIT๙" w:hAnsi="TH SarabunIT๙" w:cs="TH SarabunIT๙"/>
          <w:color w:val="auto"/>
          <w:spacing w:val="-4"/>
          <w:cs/>
        </w:rPr>
        <w:t>สมุทรสงคราม</w:t>
      </w:r>
      <w:r w:rsidR="00AA3448">
        <w:rPr>
          <w:rFonts w:ascii="TH SarabunIT๙" w:hAnsi="TH SarabunIT๙" w:cs="TH SarabunIT๙" w:hint="cs"/>
          <w:color w:val="auto"/>
          <w:spacing w:val="-4"/>
          <w:cs/>
        </w:rPr>
        <w:t xml:space="preserve"> จังหวัดสิงห์บุรี</w:t>
      </w:r>
      <w:r w:rsidR="00AA3448">
        <w:rPr>
          <w:rFonts w:ascii="TH SarabunIT๙" w:hAnsi="TH SarabunIT๙" w:cs="TH SarabunIT๙"/>
          <w:color w:val="auto"/>
          <w:spacing w:val="-4"/>
          <w:cs/>
        </w:rPr>
        <w:t xml:space="preserve">                        </w:t>
      </w:r>
      <w:r w:rsidR="00AA3448" w:rsidRPr="003807A6">
        <w:rPr>
          <w:rFonts w:ascii="TH SarabunIT๙" w:hAnsi="TH SarabunIT๙" w:cs="TH SarabunIT๙" w:hint="cs"/>
          <w:color w:val="auto"/>
          <w:spacing w:val="4"/>
          <w:cs/>
        </w:rPr>
        <w:t>และ</w:t>
      </w:r>
      <w:r w:rsidR="00113D94">
        <w:rPr>
          <w:rFonts w:ascii="TH SarabunIT๙" w:hAnsi="TH SarabunIT๙" w:cs="TH SarabunIT๙" w:hint="cs"/>
          <w:color w:val="auto"/>
          <w:spacing w:val="-4"/>
          <w:cs/>
        </w:rPr>
        <w:t>จังหวัด</w:t>
      </w:r>
      <w:r w:rsidR="00113D94" w:rsidRPr="009A6DA0">
        <w:rPr>
          <w:rFonts w:ascii="TH SarabunIT๙" w:hAnsi="TH SarabunIT๙" w:cs="TH SarabunIT๙"/>
          <w:color w:val="auto"/>
          <w:spacing w:val="-4"/>
          <w:cs/>
        </w:rPr>
        <w:t>อุทัยธานี</w:t>
      </w:r>
      <w:r w:rsidR="00113D94">
        <w:rPr>
          <w:rFonts w:ascii="TH SarabunIT๙" w:hAnsi="TH SarabunIT๙" w:cs="TH SarabunIT๙" w:hint="cs"/>
          <w:color w:val="auto"/>
          <w:spacing w:val="-4"/>
          <w:cs/>
        </w:rPr>
        <w:t xml:space="preserve"> </w:t>
      </w:r>
      <w:r w:rsidR="00642149">
        <w:rPr>
          <w:rFonts w:ascii="TH SarabunIT๙" w:hAnsi="TH SarabunIT๙" w:cs="TH SarabunIT๙" w:hint="cs"/>
          <w:color w:val="auto"/>
          <w:spacing w:val="4"/>
          <w:cs/>
        </w:rPr>
        <w:t>ซึ่งการจ่ายเงินเบี้ยยังชีพดังกล่าว กรณีผู้มีสิทธิ</w:t>
      </w:r>
      <w:r w:rsidR="00AB0355">
        <w:rPr>
          <w:rFonts w:ascii="TH SarabunIT๙" w:hAnsi="TH SarabunIT๙" w:cs="TH SarabunIT๙" w:hint="cs"/>
          <w:color w:val="auto"/>
          <w:spacing w:val="4"/>
          <w:cs/>
        </w:rPr>
        <w:t>ขอ</w:t>
      </w:r>
      <w:r w:rsidR="00642149">
        <w:rPr>
          <w:rFonts w:ascii="TH SarabunIT๙" w:hAnsi="TH SarabunIT๙" w:cs="TH SarabunIT๙" w:hint="cs"/>
          <w:color w:val="auto"/>
          <w:spacing w:val="4"/>
          <w:cs/>
        </w:rPr>
        <w:t xml:space="preserve">รับเงินผ่านบัญชี กรมบัญชีกลาง        </w:t>
      </w:r>
      <w:r w:rsidR="00410A0B">
        <w:rPr>
          <w:rFonts w:ascii="TH SarabunIT๙" w:hAnsi="TH SarabunIT๙" w:cs="TH SarabunIT๙" w:hint="cs"/>
          <w:color w:val="auto"/>
          <w:spacing w:val="4"/>
          <w:cs/>
        </w:rPr>
        <w:t xml:space="preserve">        จะ</w:t>
      </w:r>
      <w:r w:rsidR="00642149">
        <w:rPr>
          <w:rFonts w:ascii="TH SarabunIT๙" w:hAnsi="TH SarabunIT๙" w:cs="TH SarabunIT๙" w:hint="cs"/>
          <w:color w:val="auto"/>
          <w:spacing w:val="4"/>
          <w:cs/>
        </w:rPr>
        <w:t>ดำเนินการ</w:t>
      </w:r>
      <w:r w:rsidR="00AB0355">
        <w:rPr>
          <w:rFonts w:ascii="TH SarabunIT๙" w:hAnsi="TH SarabunIT๙" w:cs="TH SarabunIT๙" w:hint="cs"/>
          <w:color w:val="auto"/>
          <w:spacing w:val="4"/>
          <w:cs/>
        </w:rPr>
        <w:t>โอน</w:t>
      </w:r>
      <w:r w:rsidR="0010416B">
        <w:rPr>
          <w:rFonts w:ascii="TH SarabunIT๙" w:hAnsi="TH SarabunIT๙" w:cs="TH SarabunIT๙" w:hint="cs"/>
          <w:color w:val="auto"/>
          <w:spacing w:val="4"/>
          <w:cs/>
        </w:rPr>
        <w:t>งบประมาณเข้าบัญชีโดยตรง</w:t>
      </w:r>
      <w:r w:rsidR="00FE6E57">
        <w:rPr>
          <w:rFonts w:ascii="TH SarabunIT๙" w:hAnsi="TH SarabunIT๙" w:cs="TH SarabunIT๙" w:hint="cs"/>
          <w:color w:val="auto"/>
          <w:spacing w:val="4"/>
          <w:cs/>
        </w:rPr>
        <w:t>ให้</w:t>
      </w:r>
      <w:r w:rsidR="0010416B">
        <w:rPr>
          <w:rFonts w:ascii="TH SarabunIT๙" w:hAnsi="TH SarabunIT๙" w:cs="TH SarabunIT๙" w:hint="cs"/>
          <w:color w:val="auto"/>
          <w:spacing w:val="4"/>
          <w:cs/>
        </w:rPr>
        <w:t xml:space="preserve">แก่ผู้มีสิทธิ/ผู้รับมอบอำนาจ </w:t>
      </w:r>
      <w:r w:rsidR="00642149">
        <w:rPr>
          <w:rFonts w:ascii="TH SarabunIT๙" w:hAnsi="TH SarabunIT๙" w:cs="TH SarabunIT๙" w:hint="cs"/>
          <w:color w:val="auto"/>
          <w:spacing w:val="4"/>
          <w:cs/>
        </w:rPr>
        <w:t>สำหรับกรณีผู้มีสิทธิ</w:t>
      </w:r>
      <w:r w:rsidR="00BB036D">
        <w:rPr>
          <w:rFonts w:ascii="TH SarabunIT๙" w:hAnsi="TH SarabunIT๙" w:cs="TH SarabunIT๙" w:hint="cs"/>
          <w:color w:val="auto"/>
          <w:spacing w:val="4"/>
          <w:cs/>
        </w:rPr>
        <w:t xml:space="preserve">            </w:t>
      </w:r>
      <w:r w:rsidR="0010416B">
        <w:rPr>
          <w:rFonts w:ascii="TH SarabunIT๙" w:hAnsi="TH SarabunIT๙" w:cs="TH SarabunIT๙" w:hint="cs"/>
          <w:color w:val="auto"/>
          <w:spacing w:val="4"/>
          <w:cs/>
        </w:rPr>
        <w:t>ขอ</w:t>
      </w:r>
      <w:r w:rsidR="00642149">
        <w:rPr>
          <w:rFonts w:ascii="TH SarabunIT๙" w:hAnsi="TH SarabunIT๙" w:cs="TH SarabunIT๙" w:hint="cs"/>
          <w:color w:val="auto"/>
          <w:spacing w:val="4"/>
          <w:cs/>
        </w:rPr>
        <w:t>รับเงินสด</w:t>
      </w:r>
      <w:r w:rsidR="0082577C">
        <w:rPr>
          <w:rFonts w:ascii="TH SarabunIT๙" w:hAnsi="TH SarabunIT๙" w:cs="TH SarabunIT๙" w:hint="cs"/>
          <w:color w:val="auto"/>
          <w:spacing w:val="4"/>
          <w:cs/>
        </w:rPr>
        <w:t xml:space="preserve"> </w:t>
      </w:r>
      <w:r w:rsidR="002B74C3">
        <w:rPr>
          <w:rFonts w:ascii="TH SarabunIT๙" w:hAnsi="TH SarabunIT๙" w:cs="TH SarabunIT๙" w:hint="cs"/>
          <w:color w:val="auto"/>
          <w:spacing w:val="4"/>
          <w:cs/>
        </w:rPr>
        <w:t>กรมบัญชี</w:t>
      </w:r>
      <w:r w:rsidR="00410A0B">
        <w:rPr>
          <w:rFonts w:ascii="TH SarabunIT๙" w:hAnsi="TH SarabunIT๙" w:cs="TH SarabunIT๙" w:hint="cs"/>
          <w:color w:val="auto"/>
          <w:spacing w:val="4"/>
          <w:cs/>
        </w:rPr>
        <w:t>กลางจะ</w:t>
      </w:r>
      <w:r w:rsidR="00642149">
        <w:rPr>
          <w:rFonts w:ascii="TH SarabunIT๙" w:hAnsi="TH SarabunIT๙" w:cs="TH SarabunIT๙" w:hint="cs"/>
          <w:color w:val="auto"/>
          <w:spacing w:val="4"/>
          <w:cs/>
        </w:rPr>
        <w:t>ดำเนินการโอนเงินให้แก่องค์กรปกครองส่วนท้องถิ่น</w:t>
      </w:r>
      <w:r w:rsidR="006150C5">
        <w:rPr>
          <w:rFonts w:ascii="TH SarabunIT๙" w:hAnsi="TH SarabunIT๙" w:cs="TH SarabunIT๙" w:hint="cs"/>
          <w:color w:val="auto"/>
          <w:spacing w:val="4"/>
          <w:cs/>
        </w:rPr>
        <w:t>เพื่อ</w:t>
      </w:r>
      <w:r w:rsidR="00642149">
        <w:rPr>
          <w:rFonts w:ascii="TH SarabunIT๙" w:hAnsi="TH SarabunIT๙" w:cs="TH SarabunIT๙" w:hint="cs"/>
          <w:color w:val="auto"/>
          <w:spacing w:val="4"/>
          <w:cs/>
        </w:rPr>
        <w:t>นำไปจ่ายให้แก่</w:t>
      </w:r>
      <w:r w:rsidR="00BB036D">
        <w:rPr>
          <w:rFonts w:ascii="TH SarabunIT๙" w:hAnsi="TH SarabunIT๙" w:cs="TH SarabunIT๙" w:hint="cs"/>
          <w:color w:val="auto"/>
          <w:spacing w:val="4"/>
          <w:cs/>
        </w:rPr>
        <w:t xml:space="preserve">             </w:t>
      </w:r>
      <w:r w:rsidR="00642149" w:rsidRPr="00263CB4">
        <w:rPr>
          <w:rFonts w:ascii="TH SarabunIT๙" w:hAnsi="TH SarabunIT๙" w:cs="TH SarabunIT๙" w:hint="cs"/>
          <w:color w:val="auto"/>
          <w:spacing w:val="6"/>
          <w:cs/>
        </w:rPr>
        <w:t>ผู้มีสิทธิต่อไป</w:t>
      </w:r>
    </w:p>
    <w:p w:rsidR="00025487" w:rsidRPr="009340F1" w:rsidRDefault="00CB1921" w:rsidP="00A8730B">
      <w:pPr>
        <w:tabs>
          <w:tab w:val="left" w:pos="1440"/>
        </w:tabs>
        <w:spacing w:before="120"/>
        <w:ind w:firstLine="1418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 xml:space="preserve">กรมส่งเสริมการปกครองท้องถิ่น </w:t>
      </w:r>
      <w:r w:rsidR="00772072">
        <w:rPr>
          <w:rFonts w:ascii="TH SarabunIT๙" w:hAnsi="TH SarabunIT๙" w:cs="TH SarabunIT๙" w:hint="cs"/>
          <w:color w:val="auto"/>
          <w:cs/>
        </w:rPr>
        <w:t xml:space="preserve">พิจารณาแล้วเห็นว่า </w:t>
      </w:r>
      <w:r w:rsidR="00552CC8">
        <w:rPr>
          <w:rFonts w:ascii="TH SarabunIT๙" w:hAnsi="TH SarabunIT๙" w:cs="TH SarabunIT๙" w:hint="cs"/>
          <w:color w:val="auto"/>
          <w:cs/>
        </w:rPr>
        <w:t>เพื่อเป็น</w:t>
      </w:r>
      <w:r w:rsidR="00552CC8">
        <w:rPr>
          <w:rFonts w:ascii="TH SarabunIT๙" w:hAnsi="TH SarabunIT๙" w:cs="TH SarabunIT๙" w:hint="cs"/>
          <w:spacing w:val="-6"/>
          <w:cs/>
        </w:rPr>
        <w:t>การเตรียมความพร้อม</w:t>
      </w:r>
      <w:r w:rsidR="00552CC8" w:rsidRPr="00E01D69">
        <w:rPr>
          <w:rFonts w:ascii="TH SarabunIT๙" w:hAnsi="TH SarabunIT๙" w:cs="TH SarabunIT๙" w:hint="cs"/>
          <w:spacing w:val="-8"/>
          <w:cs/>
        </w:rPr>
        <w:t>รองรับ</w:t>
      </w:r>
      <w:r w:rsidR="009340F1">
        <w:rPr>
          <w:rFonts w:ascii="TH SarabunIT๙" w:hAnsi="TH SarabunIT๙" w:cs="TH SarabunIT๙" w:hint="cs"/>
          <w:spacing w:val="-8"/>
          <w:cs/>
        </w:rPr>
        <w:t xml:space="preserve">     </w:t>
      </w:r>
      <w:r w:rsidR="00552CC8" w:rsidRPr="00E01D69">
        <w:rPr>
          <w:rFonts w:ascii="TH SarabunIT๙" w:hAnsi="TH SarabunIT๙" w:cs="TH SarabunIT๙" w:hint="cs"/>
          <w:spacing w:val="-8"/>
          <w:cs/>
        </w:rPr>
        <w:t>การจ่ายเงินเบี้ยยังชีพผู้ส</w:t>
      </w:r>
      <w:r w:rsidR="00552CC8">
        <w:rPr>
          <w:rFonts w:ascii="TH SarabunIT๙" w:hAnsi="TH SarabunIT๙" w:cs="TH SarabunIT๙" w:hint="cs"/>
          <w:spacing w:val="-8"/>
          <w:cs/>
        </w:rPr>
        <w:t>ูงอายุและเบี้ยความพิการขององค์กรปกครอง</w:t>
      </w:r>
      <w:r w:rsidR="00552CC8" w:rsidRPr="00612090">
        <w:rPr>
          <w:rFonts w:ascii="TH SarabunIT๙" w:hAnsi="TH SarabunIT๙" w:cs="TH SarabunIT๙" w:hint="cs"/>
          <w:spacing w:val="4"/>
          <w:cs/>
        </w:rPr>
        <w:t>ส่วนท้องถิ่น ตามโครงการบูรณาการฐานข้อมูลสวัสดิการสังคม (</w:t>
      </w:r>
      <w:r w:rsidR="00F166E4">
        <w:rPr>
          <w:rFonts w:ascii="TH SarabunIT๙" w:hAnsi="TH SarabunIT๙" w:cs="TH SarabunIT๙"/>
          <w:spacing w:val="4"/>
        </w:rPr>
        <w:t>e</w:t>
      </w:r>
      <w:r w:rsidR="00552CC8" w:rsidRPr="00612090">
        <w:rPr>
          <w:rFonts w:ascii="TH SarabunIT๙" w:hAnsi="TH SarabunIT๙" w:cs="TH SarabunIT๙"/>
          <w:spacing w:val="4"/>
          <w:cs/>
        </w:rPr>
        <w:t>-</w:t>
      </w:r>
      <w:r w:rsidR="00552CC8" w:rsidRPr="00612090">
        <w:rPr>
          <w:rFonts w:ascii="TH SarabunIT๙" w:hAnsi="TH SarabunIT๙" w:cs="TH SarabunIT๙"/>
          <w:spacing w:val="4"/>
        </w:rPr>
        <w:t>payment</w:t>
      </w:r>
      <w:r w:rsidR="00552CC8" w:rsidRPr="00612090">
        <w:rPr>
          <w:rFonts w:ascii="TH SarabunIT๙" w:hAnsi="TH SarabunIT๙" w:cs="TH SarabunIT๙" w:hint="cs"/>
          <w:spacing w:val="4"/>
          <w:cs/>
        </w:rPr>
        <w:t>)</w:t>
      </w:r>
      <w:r w:rsidR="00552CC8">
        <w:rPr>
          <w:rFonts w:ascii="TH SarabunIT๙" w:hAnsi="TH SarabunIT๙" w:cs="TH SarabunIT๙" w:hint="cs"/>
          <w:color w:val="auto"/>
          <w:cs/>
        </w:rPr>
        <w:t xml:space="preserve"> จึงขอให้จังหวัดแจ้งองค์กรปกครองส่วนท้องถิ่นดำเนินการ</w:t>
      </w:r>
      <w:r w:rsidR="009340F1" w:rsidRPr="009340F1">
        <w:rPr>
          <w:rFonts w:ascii="TH SarabunIT๙" w:hAnsi="TH SarabunIT๙" w:cs="TH SarabunIT๙" w:hint="cs"/>
          <w:color w:val="auto"/>
          <w:cs/>
        </w:rPr>
        <w:t>ตรวจสอบจำนวน</w:t>
      </w:r>
      <w:r w:rsidR="0002208B">
        <w:rPr>
          <w:rFonts w:ascii="TH SarabunIT๙" w:hAnsi="TH SarabunIT๙" w:cs="TH SarabunIT๙" w:hint="cs"/>
          <w:color w:val="auto"/>
          <w:cs/>
        </w:rPr>
        <w:t>ผู้มีสิทธิ วิธีการจ่าย</w:t>
      </w:r>
      <w:r w:rsidR="003F4384">
        <w:rPr>
          <w:rFonts w:ascii="TH SarabunIT๙" w:hAnsi="TH SarabunIT๙" w:cs="TH SarabunIT๙" w:hint="cs"/>
          <w:color w:val="auto"/>
          <w:cs/>
        </w:rPr>
        <w:t>เงิน</w:t>
      </w:r>
      <w:r w:rsidR="0002208B">
        <w:rPr>
          <w:rFonts w:ascii="TH SarabunIT๙" w:hAnsi="TH SarabunIT๙" w:cs="TH SarabunIT๙" w:hint="cs"/>
          <w:color w:val="auto"/>
          <w:cs/>
        </w:rPr>
        <w:t>เบี้ยยังชีพ และ</w:t>
      </w:r>
      <w:r w:rsidR="0002208B" w:rsidRPr="0002208B">
        <w:rPr>
          <w:rFonts w:ascii="TH SarabunIT๙" w:hAnsi="TH SarabunIT๙" w:cs="TH SarabunIT๙"/>
          <w:color w:val="auto"/>
          <w:cs/>
        </w:rPr>
        <w:t>เลขที่บัญชีเงินฝาก</w:t>
      </w:r>
      <w:r w:rsidR="003F4384">
        <w:rPr>
          <w:rFonts w:ascii="TH SarabunIT๙" w:hAnsi="TH SarabunIT๙" w:cs="TH SarabunIT๙" w:hint="cs"/>
          <w:color w:val="auto"/>
          <w:cs/>
        </w:rPr>
        <w:t>ธนาคารของ</w:t>
      </w:r>
      <w:r w:rsidR="009340F1" w:rsidRPr="009340F1">
        <w:rPr>
          <w:rFonts w:ascii="TH SarabunIT๙" w:hAnsi="TH SarabunIT๙" w:cs="TH SarabunIT๙" w:hint="cs"/>
          <w:color w:val="auto"/>
          <w:cs/>
        </w:rPr>
        <w:t>ผู้มีสิทธิรับเงิน</w:t>
      </w:r>
      <w:r w:rsidR="009340F1" w:rsidRPr="009340F1">
        <w:rPr>
          <w:rFonts w:ascii="TH SarabunIT๙" w:hAnsi="TH SarabunIT๙" w:cs="TH SarabunIT๙" w:hint="cs"/>
          <w:cs/>
        </w:rPr>
        <w:t>เบี้ยยังชีพผู้สูงอายุและเบี้ยความพิการ</w:t>
      </w:r>
      <w:r w:rsidR="00435673">
        <w:rPr>
          <w:rFonts w:ascii="TH SarabunIT๙" w:hAnsi="TH SarabunIT๙" w:cs="TH SarabunIT๙" w:hint="cs"/>
          <w:color w:val="auto"/>
          <w:cs/>
        </w:rPr>
        <w:t>ในระบบสารสนเทศการจัดการฐานข้อมูลเบี้ยยังชีพขององค์กรปกครองส่วนท้องถิ่น</w:t>
      </w:r>
      <w:r w:rsidR="00F000DC">
        <w:rPr>
          <w:rFonts w:ascii="TH SarabunIT๙" w:hAnsi="TH SarabunIT๙" w:cs="TH SarabunIT๙" w:hint="cs"/>
          <w:color w:val="auto"/>
          <w:cs/>
        </w:rPr>
        <w:t xml:space="preserve"> </w:t>
      </w:r>
      <w:r w:rsidR="0007747B">
        <w:rPr>
          <w:rFonts w:ascii="TH SarabunIT๙" w:hAnsi="TH SarabunIT๙" w:cs="TH SarabunIT๙" w:hint="cs"/>
          <w:color w:val="auto"/>
          <w:cs/>
        </w:rPr>
        <w:t>พร้อมทั้ง</w:t>
      </w:r>
      <w:r w:rsidR="00F000DC">
        <w:rPr>
          <w:rFonts w:ascii="TH SarabunIT๙" w:hAnsi="TH SarabunIT๙" w:cs="TH SarabunIT๙" w:hint="cs"/>
          <w:color w:val="auto"/>
          <w:cs/>
        </w:rPr>
        <w:t>ปรับปรุงข้อมูลรายบุคคลในระบบ</w:t>
      </w:r>
      <w:r w:rsidR="00435673">
        <w:rPr>
          <w:rFonts w:ascii="TH SarabunIT๙" w:hAnsi="TH SarabunIT๙" w:cs="TH SarabunIT๙" w:hint="cs"/>
          <w:color w:val="auto"/>
          <w:cs/>
        </w:rPr>
        <w:t>ฯ ให้</w:t>
      </w:r>
      <w:r w:rsidR="002A357B">
        <w:rPr>
          <w:rFonts w:ascii="TH SarabunIT๙" w:hAnsi="TH SarabunIT๙" w:cs="TH SarabunIT๙" w:hint="cs"/>
          <w:color w:val="auto"/>
          <w:cs/>
        </w:rPr>
        <w:t xml:space="preserve">ถูกต้องครบถ้วน </w:t>
      </w:r>
      <w:r w:rsidR="00FB581E">
        <w:rPr>
          <w:rFonts w:ascii="TH SarabunIT๙" w:hAnsi="TH SarabunIT๙" w:cs="TH SarabunIT๙" w:hint="cs"/>
          <w:color w:val="auto"/>
          <w:cs/>
        </w:rPr>
        <w:t>และเป็นปัจจุบัน</w:t>
      </w:r>
    </w:p>
    <w:p w:rsidR="00836C47" w:rsidRPr="00872A80" w:rsidRDefault="00836C47" w:rsidP="00836C47">
      <w:pPr>
        <w:pStyle w:val="BodyText"/>
        <w:spacing w:before="120" w:after="0" w:line="228" w:lineRule="auto"/>
        <w:ind w:right="-108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872A80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        </w:t>
      </w:r>
      <w:r w:rsidRPr="00872A80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จึงเรียนมาเพื่อโปรดพิจารณาดำเนินการต่อไป </w:t>
      </w:r>
    </w:p>
    <w:p w:rsidR="00836C47" w:rsidRPr="00872A80" w:rsidRDefault="00836C47" w:rsidP="00D6601A">
      <w:pPr>
        <w:pStyle w:val="Heading2"/>
        <w:spacing w:after="0"/>
        <w:ind w:left="2160" w:firstLine="72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</w:rPr>
      </w:pPr>
      <w:r w:rsidRPr="00872A80"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</w:t>
      </w:r>
      <w:r w:rsidRPr="00872A80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  <w:t xml:space="preserve">     ขอแสดงความนับถือ</w:t>
      </w:r>
    </w:p>
    <w:p w:rsidR="00836C47" w:rsidRPr="00872A80" w:rsidRDefault="00836C47" w:rsidP="00836C47">
      <w:pPr>
        <w:rPr>
          <w:color w:val="000000" w:themeColor="text1"/>
        </w:rPr>
      </w:pPr>
    </w:p>
    <w:p w:rsidR="00836C47" w:rsidRPr="00872A80" w:rsidRDefault="00836C47" w:rsidP="00836C47">
      <w:pPr>
        <w:rPr>
          <w:color w:val="000000" w:themeColor="text1"/>
          <w:sz w:val="28"/>
          <w:szCs w:val="28"/>
        </w:rPr>
      </w:pPr>
    </w:p>
    <w:p w:rsidR="00836C47" w:rsidRDefault="00836C47" w:rsidP="00836C47">
      <w:pPr>
        <w:rPr>
          <w:color w:val="000000" w:themeColor="text1"/>
          <w:sz w:val="28"/>
          <w:szCs w:val="28"/>
        </w:rPr>
      </w:pPr>
    </w:p>
    <w:p w:rsidR="00D6601A" w:rsidRPr="00872A80" w:rsidRDefault="00D6601A" w:rsidP="00836C47">
      <w:pPr>
        <w:rPr>
          <w:color w:val="000000" w:themeColor="text1"/>
          <w:sz w:val="28"/>
          <w:szCs w:val="28"/>
        </w:rPr>
      </w:pPr>
    </w:p>
    <w:p w:rsidR="00836C47" w:rsidRPr="00872A80" w:rsidRDefault="00836C47" w:rsidP="00836C47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872A80">
        <w:rPr>
          <w:rFonts w:ascii="TH SarabunIT๙" w:hAnsi="TH SarabunIT๙" w:cs="TH SarabunIT๙"/>
          <w:color w:val="000000" w:themeColor="text1"/>
          <w:cs/>
        </w:rPr>
        <w:t xml:space="preserve">                </w:t>
      </w:r>
      <w:r w:rsidRPr="00872A80">
        <w:rPr>
          <w:rFonts w:ascii="TH SarabunIT๙" w:hAnsi="TH SarabunIT๙" w:cs="TH SarabunIT๙" w:hint="cs"/>
          <w:color w:val="000000" w:themeColor="text1"/>
          <w:cs/>
        </w:rPr>
        <w:t xml:space="preserve">             </w:t>
      </w:r>
      <w:r w:rsidRPr="00872A80">
        <w:rPr>
          <w:rFonts w:ascii="TH SarabunIT๙" w:hAnsi="TH SarabunIT๙" w:cs="TH SarabunIT๙"/>
          <w:color w:val="000000" w:themeColor="text1"/>
          <w:cs/>
        </w:rPr>
        <w:t xml:space="preserve"> อธิบดีกรมส่งเสริมการปกครองท้องถิ่น</w:t>
      </w:r>
    </w:p>
    <w:p w:rsidR="00836C47" w:rsidRPr="00872A80" w:rsidRDefault="00836C47" w:rsidP="00836C47">
      <w:pPr>
        <w:rPr>
          <w:color w:val="000000" w:themeColor="text1"/>
          <w:sz w:val="16"/>
          <w:szCs w:val="16"/>
        </w:rPr>
      </w:pPr>
    </w:p>
    <w:p w:rsidR="002A357B" w:rsidRPr="00872A80" w:rsidRDefault="002A357B" w:rsidP="00836C47">
      <w:pPr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AA187A" w:rsidRPr="00872A80" w:rsidRDefault="00AA187A" w:rsidP="00836C47">
      <w:pPr>
        <w:rPr>
          <w:color w:val="000000" w:themeColor="text1"/>
          <w:sz w:val="16"/>
          <w:szCs w:val="16"/>
        </w:rPr>
      </w:pPr>
    </w:p>
    <w:p w:rsidR="00836C47" w:rsidRPr="00872A80" w:rsidRDefault="00836C47" w:rsidP="00836C47">
      <w:pPr>
        <w:spacing w:line="216" w:lineRule="auto"/>
        <w:rPr>
          <w:rFonts w:ascii="TH SarabunIT๙" w:hAnsi="TH SarabunIT๙" w:cs="TH SarabunIT๙"/>
          <w:color w:val="000000" w:themeColor="text1"/>
        </w:rPr>
      </w:pPr>
      <w:r w:rsidRPr="00872A80">
        <w:rPr>
          <w:rFonts w:ascii="TH SarabunIT๙" w:hAnsi="TH SarabunIT๙" w:cs="TH SarabunIT๙"/>
          <w:color w:val="000000" w:themeColor="text1"/>
          <w:cs/>
        </w:rPr>
        <w:t>กองพัฒนาและส่งเสริมการบริหารงานท้องถิ่น</w:t>
      </w:r>
    </w:p>
    <w:p w:rsidR="00872A80" w:rsidRPr="00872A80" w:rsidRDefault="00872A80" w:rsidP="00836C47">
      <w:pPr>
        <w:spacing w:line="216" w:lineRule="auto"/>
        <w:rPr>
          <w:rFonts w:ascii="TH SarabunIT๙" w:hAnsi="TH SarabunIT๙" w:cs="TH SarabunIT๙"/>
          <w:color w:val="000000" w:themeColor="text1"/>
          <w:cs/>
        </w:rPr>
      </w:pPr>
      <w:r w:rsidRPr="00872A80">
        <w:rPr>
          <w:rFonts w:ascii="TH SarabunIT๙" w:hAnsi="TH SarabunIT๙" w:cs="TH SarabunIT๙" w:hint="cs"/>
          <w:color w:val="000000" w:themeColor="text1"/>
          <w:cs/>
        </w:rPr>
        <w:t>ส่วนส่งเสริมการพัฒนาเศรษฐกิจ สังคม และคุณภาพชีวิต</w:t>
      </w:r>
    </w:p>
    <w:p w:rsidR="00836C47" w:rsidRPr="00872A80" w:rsidRDefault="00836C47" w:rsidP="00836C47">
      <w:pPr>
        <w:jc w:val="thaiDistribute"/>
        <w:rPr>
          <w:rFonts w:ascii="TH SarabunIT๙" w:eastAsia="Batang" w:hAnsi="TH SarabunIT๙" w:cs="TH SarabunIT๙"/>
          <w:color w:val="000000" w:themeColor="text1"/>
          <w:cs/>
          <w:lang w:eastAsia="ko-KR"/>
        </w:rPr>
      </w:pPr>
      <w:r w:rsidRPr="00872A80">
        <w:rPr>
          <w:rFonts w:ascii="TH SarabunIT๙" w:eastAsia="Batang" w:hAnsi="TH SarabunIT๙" w:cs="TH SarabunIT๙"/>
          <w:color w:val="000000" w:themeColor="text1"/>
          <w:cs/>
          <w:lang w:eastAsia="ko-KR"/>
        </w:rPr>
        <w:t>โทร. ๐-๒๒๔๑-๙๐๐๐ ต่อ ๔๑๓1 , 4135 โทรสาร ต่อ 4103</w:t>
      </w:r>
    </w:p>
    <w:p w:rsidR="001C598B" w:rsidRPr="00872A80" w:rsidRDefault="00836C47">
      <w:pPr>
        <w:rPr>
          <w:rFonts w:ascii="TH SarabunIT๙" w:hAnsi="TH SarabunIT๙" w:cs="TH SarabunIT๙"/>
          <w:color w:val="000000" w:themeColor="text1"/>
        </w:rPr>
      </w:pPr>
      <w:r w:rsidRPr="00872A80">
        <w:rPr>
          <w:rFonts w:ascii="TH SarabunIT๙" w:hAnsi="TH SarabunIT๙" w:cs="TH SarabunIT๙"/>
          <w:color w:val="000000" w:themeColor="text1"/>
          <w:cs/>
        </w:rPr>
        <w:t xml:space="preserve">ผู้ประสานงาน นายพีรณัฐ ประทุมชาติภักดี โทร </w:t>
      </w:r>
      <w:r w:rsidRPr="00872A80">
        <w:rPr>
          <w:rFonts w:ascii="TH SarabunIT๙" w:hAnsi="TH SarabunIT๙" w:cs="TH SarabunIT๙"/>
          <w:color w:val="000000" w:themeColor="text1"/>
        </w:rPr>
        <w:t>083</w:t>
      </w:r>
      <w:r w:rsidRPr="00872A80">
        <w:rPr>
          <w:rFonts w:ascii="TH SarabunIT๙" w:hAnsi="TH SarabunIT๙" w:cs="TH SarabunIT๙"/>
          <w:color w:val="000000" w:themeColor="text1"/>
          <w:cs/>
        </w:rPr>
        <w:t>-</w:t>
      </w:r>
      <w:r w:rsidRPr="00872A80">
        <w:rPr>
          <w:rFonts w:ascii="TH SarabunIT๙" w:hAnsi="TH SarabunIT๙" w:cs="TH SarabunIT๙"/>
          <w:color w:val="000000" w:themeColor="text1"/>
        </w:rPr>
        <w:t>4209136</w:t>
      </w:r>
    </w:p>
    <w:sectPr w:rsidR="001C598B" w:rsidRPr="00872A80" w:rsidSect="008949DC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6FD"/>
    <w:multiLevelType w:val="hybridMultilevel"/>
    <w:tmpl w:val="D8D4D146"/>
    <w:lvl w:ilvl="0" w:tplc="CEFE850E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4E633A"/>
    <w:multiLevelType w:val="hybridMultilevel"/>
    <w:tmpl w:val="15B2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DC"/>
    <w:rsid w:val="00006428"/>
    <w:rsid w:val="0001519C"/>
    <w:rsid w:val="0002208B"/>
    <w:rsid w:val="00025487"/>
    <w:rsid w:val="0005278E"/>
    <w:rsid w:val="00070B81"/>
    <w:rsid w:val="0007747B"/>
    <w:rsid w:val="000A0DC7"/>
    <w:rsid w:val="000B46B0"/>
    <w:rsid w:val="00100A5A"/>
    <w:rsid w:val="0010416B"/>
    <w:rsid w:val="00113D94"/>
    <w:rsid w:val="0013727D"/>
    <w:rsid w:val="001C2C26"/>
    <w:rsid w:val="001C598B"/>
    <w:rsid w:val="00216E4F"/>
    <w:rsid w:val="0023184F"/>
    <w:rsid w:val="00263CB4"/>
    <w:rsid w:val="00272070"/>
    <w:rsid w:val="00292227"/>
    <w:rsid w:val="002A357B"/>
    <w:rsid w:val="002A64D4"/>
    <w:rsid w:val="002B74C3"/>
    <w:rsid w:val="002F5356"/>
    <w:rsid w:val="003049EA"/>
    <w:rsid w:val="00315827"/>
    <w:rsid w:val="00350EB5"/>
    <w:rsid w:val="003807A6"/>
    <w:rsid w:val="003A2066"/>
    <w:rsid w:val="003D28B3"/>
    <w:rsid w:val="003F4384"/>
    <w:rsid w:val="00404AD0"/>
    <w:rsid w:val="00410A0B"/>
    <w:rsid w:val="00415651"/>
    <w:rsid w:val="0043047E"/>
    <w:rsid w:val="00435673"/>
    <w:rsid w:val="004375BA"/>
    <w:rsid w:val="00455822"/>
    <w:rsid w:val="00473DAB"/>
    <w:rsid w:val="004C0656"/>
    <w:rsid w:val="004E11D8"/>
    <w:rsid w:val="00512476"/>
    <w:rsid w:val="005410A7"/>
    <w:rsid w:val="00552CC8"/>
    <w:rsid w:val="005608BE"/>
    <w:rsid w:val="00592156"/>
    <w:rsid w:val="005945A3"/>
    <w:rsid w:val="005A0156"/>
    <w:rsid w:val="005A7C6D"/>
    <w:rsid w:val="005D6009"/>
    <w:rsid w:val="005E7547"/>
    <w:rsid w:val="00612090"/>
    <w:rsid w:val="006140D3"/>
    <w:rsid w:val="006150C5"/>
    <w:rsid w:val="0061748A"/>
    <w:rsid w:val="00642149"/>
    <w:rsid w:val="00653DC9"/>
    <w:rsid w:val="006C0D37"/>
    <w:rsid w:val="006E4DD8"/>
    <w:rsid w:val="00772072"/>
    <w:rsid w:val="007967CC"/>
    <w:rsid w:val="007F35AE"/>
    <w:rsid w:val="007F7C7E"/>
    <w:rsid w:val="00814A23"/>
    <w:rsid w:val="0082577C"/>
    <w:rsid w:val="00830D52"/>
    <w:rsid w:val="00832175"/>
    <w:rsid w:val="00836C47"/>
    <w:rsid w:val="008450C0"/>
    <w:rsid w:val="00872A80"/>
    <w:rsid w:val="0088533C"/>
    <w:rsid w:val="008858C0"/>
    <w:rsid w:val="008949DC"/>
    <w:rsid w:val="008A6601"/>
    <w:rsid w:val="008E498E"/>
    <w:rsid w:val="0093304C"/>
    <w:rsid w:val="009340F1"/>
    <w:rsid w:val="0094115E"/>
    <w:rsid w:val="009447BE"/>
    <w:rsid w:val="00976C4B"/>
    <w:rsid w:val="00994F0D"/>
    <w:rsid w:val="009B0673"/>
    <w:rsid w:val="009C5D76"/>
    <w:rsid w:val="00A31316"/>
    <w:rsid w:val="00A65808"/>
    <w:rsid w:val="00A8730B"/>
    <w:rsid w:val="00AA187A"/>
    <w:rsid w:val="00AA3448"/>
    <w:rsid w:val="00AA3EBF"/>
    <w:rsid w:val="00AB0355"/>
    <w:rsid w:val="00AC1099"/>
    <w:rsid w:val="00AE4714"/>
    <w:rsid w:val="00B52F44"/>
    <w:rsid w:val="00BB036D"/>
    <w:rsid w:val="00BC35BE"/>
    <w:rsid w:val="00BF1866"/>
    <w:rsid w:val="00C21751"/>
    <w:rsid w:val="00CB1921"/>
    <w:rsid w:val="00CB40E2"/>
    <w:rsid w:val="00CB6F64"/>
    <w:rsid w:val="00CE186A"/>
    <w:rsid w:val="00CE5C57"/>
    <w:rsid w:val="00D27240"/>
    <w:rsid w:val="00D6601A"/>
    <w:rsid w:val="00D81389"/>
    <w:rsid w:val="00DB180C"/>
    <w:rsid w:val="00DD4EAA"/>
    <w:rsid w:val="00DE0444"/>
    <w:rsid w:val="00DE35C5"/>
    <w:rsid w:val="00DF05CE"/>
    <w:rsid w:val="00E41DB4"/>
    <w:rsid w:val="00E72A88"/>
    <w:rsid w:val="00E91923"/>
    <w:rsid w:val="00E966E0"/>
    <w:rsid w:val="00F000DC"/>
    <w:rsid w:val="00F166E4"/>
    <w:rsid w:val="00F17E9F"/>
    <w:rsid w:val="00F352E4"/>
    <w:rsid w:val="00F50B02"/>
    <w:rsid w:val="00F67ED8"/>
    <w:rsid w:val="00F77102"/>
    <w:rsid w:val="00FB581E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E7B9D4"/>
  <w15:chartTrackingRefBased/>
  <w15:docId w15:val="{524D200E-6601-4260-9473-774D3C26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DC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836C4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949DC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8949DC"/>
    <w:rPr>
      <w:rFonts w:ascii="Cordia New" w:eastAsia="Cordia New" w:hAnsi="Cordia New" w:cs="Angsana New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94115E"/>
    <w:pPr>
      <w:ind w:left="720"/>
      <w:contextualSpacing/>
    </w:pPr>
    <w:rPr>
      <w:rFonts w:cs="Angsana New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836C47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6C4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836C47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6C4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6C4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7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76"/>
    <w:rPr>
      <w:rFonts w:ascii="Segoe UI" w:eastAsia="SimSun" w:hAnsi="Segoe UI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DFC1-074A-4060-ACE0-3650A095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388</cp:revision>
  <cp:lastPrinted>2019-02-20T09:44:00Z</cp:lastPrinted>
  <dcterms:created xsi:type="dcterms:W3CDTF">2019-02-12T08:53:00Z</dcterms:created>
  <dcterms:modified xsi:type="dcterms:W3CDTF">2019-02-21T06:42:00Z</dcterms:modified>
</cp:coreProperties>
</file>