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87" w:rsidRPr="00B42A41" w:rsidRDefault="005E0687" w:rsidP="005E068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42A41">
        <w:rPr>
          <w:rFonts w:ascii="TH SarabunIT๙" w:hAnsi="TH SarabunIT๙" w:cs="TH SarabunIT๙"/>
          <w:sz w:val="32"/>
          <w:szCs w:val="32"/>
          <w:cs/>
        </w:rPr>
        <w:t>๑.</w:t>
      </w:r>
      <w:r w:rsidR="00FD78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2A41">
        <w:rPr>
          <w:rFonts w:ascii="TH SarabunIT๙" w:hAnsi="TH SarabunIT๙" w:cs="TH SarabunIT๙"/>
          <w:sz w:val="32"/>
          <w:szCs w:val="32"/>
          <w:cs/>
        </w:rPr>
        <w:t>การที่องค์การบริหารส่วนตำบลจะเข้าไปใช้ที่ดินอื่นเพื่อดำเนินการตามอำนาจหน้าที่ เช่น ที่ราชพัสดุ ที่ดินของหน่วยงานของรัฐ รัฐวิสาหกิจ</w:t>
      </w:r>
      <w:r w:rsidR="00FD78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2A41">
        <w:rPr>
          <w:rFonts w:ascii="TH SarabunIT๙" w:hAnsi="TH SarabunIT๙" w:cs="TH SarabunIT๙"/>
          <w:sz w:val="32"/>
          <w:szCs w:val="32"/>
          <w:cs/>
        </w:rPr>
        <w:t xml:space="preserve">เพื่อดำเนินการตามอำนาจหน้าที่จะต้องได้รับอนุญาตให้ใช้หรือดำเนินการใด ๆ ในที่ดินดังกล่าวโดยชอบด้วยกฎหมายที่เกี่ยวข้อง และคำนึงถึงความคุ้มค่าด้วย </w:t>
      </w:r>
    </w:p>
    <w:p w:rsidR="006E7D95" w:rsidRPr="00B42A41" w:rsidRDefault="005E0687" w:rsidP="005E068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42A41">
        <w:rPr>
          <w:rFonts w:ascii="TH SarabunIT๙" w:hAnsi="TH SarabunIT๙" w:cs="TH SarabunIT๙"/>
          <w:sz w:val="32"/>
          <w:szCs w:val="32"/>
          <w:cs/>
        </w:rPr>
        <w:t>๒. กรณีทรัพย์สินของมัสยิด พระราชบัญญัติการบริหารองค์กรศาสนาอิสลาม พ.ศ. ๒๕๔๐ มาตรา ๑๘ (๔) กำหนดให้คณะกรรมการกลางอิสลามแห่งประเทศไทยมีอำนาจหน้าที่ออกระเบียบเกี่ยวกับการจัดการทรัพย์สินและการจัดหาผลประโยชน์ของมัสยิด และตามระเบียบคณะกรรมการกลางอิสลามแห่งประเทศไทยว่าด้วยการจัดการทรัพย์สินและการจัดหาผลประโยชน์ของสำนักงานคณะกรรมการอิสลามประจำจังหวัดและมัสยิด พ.ศ. ๒๕๖๐ ข้อ ๗ กำหนดให้การจัดการ การดูแลรักษา การจัดหาผลประโยชน์และการดำเนินการอื่นใดอัน</w:t>
      </w:r>
      <w:r w:rsidR="006E7D95" w:rsidRPr="00B42A41">
        <w:rPr>
          <w:rFonts w:ascii="TH SarabunIT๙" w:hAnsi="TH SarabunIT๙" w:cs="TH SarabunIT๙"/>
          <w:sz w:val="32"/>
          <w:szCs w:val="32"/>
          <w:cs/>
        </w:rPr>
        <w:t>เกี่ยวกับทรัพย์สินมัสยิดให้เป็นไปตามมติคณะกรรมการประจำมัสยิด</w:t>
      </w:r>
      <w:r w:rsidRPr="00B42A41">
        <w:rPr>
          <w:rFonts w:ascii="TH SarabunIT๙" w:hAnsi="TH SarabunIT๙" w:cs="TH SarabunIT๙"/>
          <w:sz w:val="32"/>
          <w:szCs w:val="32"/>
          <w:cs/>
        </w:rPr>
        <w:t xml:space="preserve"> แต่คณะ</w:t>
      </w:r>
      <w:r w:rsidR="006E7D95" w:rsidRPr="00B42A41">
        <w:rPr>
          <w:rFonts w:ascii="TH SarabunIT๙" w:hAnsi="TH SarabunIT๙" w:cs="TH SarabunIT๙"/>
          <w:sz w:val="32"/>
          <w:szCs w:val="32"/>
          <w:cs/>
        </w:rPr>
        <w:t>กรรมการดังกล่าวอาจ</w:t>
      </w:r>
      <w:r w:rsidRPr="00B42A41">
        <w:rPr>
          <w:rFonts w:ascii="TH SarabunIT๙" w:hAnsi="TH SarabunIT๙" w:cs="TH SarabunIT๙"/>
          <w:sz w:val="32"/>
          <w:szCs w:val="32"/>
          <w:cs/>
        </w:rPr>
        <w:t>มอบหมายให้กรรมการคนเดียวหรือหลายคนทำการแท</w:t>
      </w:r>
      <w:r w:rsidR="006E7D95" w:rsidRPr="00B42A41">
        <w:rPr>
          <w:rFonts w:ascii="TH SarabunIT๙" w:hAnsi="TH SarabunIT๙" w:cs="TH SarabunIT๙"/>
          <w:sz w:val="32"/>
          <w:szCs w:val="32"/>
          <w:cs/>
        </w:rPr>
        <w:t>นภายใต้เงื่</w:t>
      </w:r>
      <w:r w:rsidRPr="00B42A41">
        <w:rPr>
          <w:rFonts w:ascii="TH SarabunIT๙" w:hAnsi="TH SarabunIT๙" w:cs="TH SarabunIT๙"/>
          <w:sz w:val="32"/>
          <w:szCs w:val="32"/>
          <w:cs/>
        </w:rPr>
        <w:t>อนไขอย่างใดก็ได้</w:t>
      </w:r>
    </w:p>
    <w:p w:rsidR="006E7D95" w:rsidRPr="00B42A41" w:rsidRDefault="005E0687" w:rsidP="00FD78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42A41">
        <w:rPr>
          <w:rFonts w:ascii="TH SarabunIT๙" w:hAnsi="TH SarabunIT๙" w:cs="TH SarabunIT๙"/>
          <w:sz w:val="32"/>
          <w:szCs w:val="32"/>
          <w:cs/>
        </w:rPr>
        <w:t>กรณีของศาลเจ้า</w:t>
      </w:r>
      <w:r w:rsidR="006E7D95" w:rsidRPr="00B42A41">
        <w:rPr>
          <w:rFonts w:ascii="TH SarabunIT๙" w:hAnsi="TH SarabunIT๙" w:cs="TH SarabunIT๙"/>
          <w:sz w:val="32"/>
          <w:szCs w:val="32"/>
          <w:cs/>
        </w:rPr>
        <w:t xml:space="preserve"> กฎเส</w:t>
      </w:r>
      <w:r w:rsidRPr="00B42A41">
        <w:rPr>
          <w:rFonts w:ascii="TH SarabunIT๙" w:hAnsi="TH SarabunIT๙" w:cs="TH SarabunIT๙"/>
          <w:sz w:val="32"/>
          <w:szCs w:val="32"/>
          <w:cs/>
        </w:rPr>
        <w:t>นาบดีว่าด้วยที่กุศลสถานชนิดศาลเจ้า พ.ศ. ๒๔๖๓ ข้อ ๔ กำหนดว่า</w:t>
      </w:r>
      <w:r w:rsidR="006E7D95" w:rsidRPr="00B42A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2A41">
        <w:rPr>
          <w:rFonts w:ascii="TH SarabunIT๙" w:hAnsi="TH SarabunIT๙" w:cs="TH SarabunIT๙"/>
          <w:sz w:val="32"/>
          <w:szCs w:val="32"/>
          <w:cs/>
        </w:rPr>
        <w:t>ที่ดิน</w:t>
      </w:r>
      <w:r w:rsidR="00FD78C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42A41">
        <w:rPr>
          <w:rFonts w:ascii="TH SarabunIT๙" w:hAnsi="TH SarabunIT๙" w:cs="TH SarabunIT๙"/>
          <w:sz w:val="32"/>
          <w:szCs w:val="32"/>
          <w:cs/>
        </w:rPr>
        <w:t>ที่ศาลเจ้าตั้งอยู่ในที่ดินของรัฐบาลก็ดี</w:t>
      </w:r>
      <w:r w:rsidR="006E7D95" w:rsidRPr="00B42A41">
        <w:rPr>
          <w:rFonts w:ascii="TH SarabunIT๙" w:hAnsi="TH SarabunIT๙" w:cs="TH SarabunIT๙"/>
          <w:sz w:val="32"/>
          <w:szCs w:val="32"/>
          <w:cs/>
        </w:rPr>
        <w:t xml:space="preserve"> หรือในที่ดินของเอกชนก็ดี</w:t>
      </w:r>
      <w:r w:rsidRPr="00B42A41">
        <w:rPr>
          <w:rFonts w:ascii="TH SarabunIT๙" w:hAnsi="TH SarabunIT๙" w:cs="TH SarabunIT๙"/>
          <w:sz w:val="32"/>
          <w:szCs w:val="32"/>
          <w:cs/>
        </w:rPr>
        <w:t xml:space="preserve"> แต่ได้อุทิศให้เป็นสมบัติสำหรับศาลเจ้า</w:t>
      </w:r>
      <w:r w:rsidR="006E7D95" w:rsidRPr="00B42A41">
        <w:rPr>
          <w:rFonts w:ascii="TH SarabunIT๙" w:hAnsi="TH SarabunIT๙" w:cs="TH SarabunIT๙"/>
          <w:sz w:val="32"/>
          <w:szCs w:val="32"/>
          <w:cs/>
        </w:rPr>
        <w:t xml:space="preserve"> โดยสิทธิ์</w:t>
      </w:r>
      <w:r w:rsidRPr="00B42A41">
        <w:rPr>
          <w:rFonts w:ascii="TH SarabunIT๙" w:hAnsi="TH SarabunIT๙" w:cs="TH SarabunIT๙"/>
          <w:sz w:val="32"/>
          <w:szCs w:val="32"/>
          <w:cs/>
        </w:rPr>
        <w:t>ขาดแล้วก็ดี</w:t>
      </w:r>
      <w:r w:rsidR="00FD78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Pr="00B42A41">
        <w:rPr>
          <w:rFonts w:ascii="TH SarabunIT๙" w:hAnsi="TH SarabunIT๙" w:cs="TH SarabunIT๙"/>
          <w:sz w:val="32"/>
          <w:szCs w:val="32"/>
          <w:cs/>
        </w:rPr>
        <w:t>ในเขตกรุงเทพมหานคร</w:t>
      </w:r>
      <w:r w:rsidR="006E7D95" w:rsidRPr="00B42A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2A41">
        <w:rPr>
          <w:rFonts w:ascii="TH SarabunIT๙" w:hAnsi="TH SarabunIT๙" w:cs="TH SarabunIT๙"/>
          <w:sz w:val="32"/>
          <w:szCs w:val="32"/>
          <w:cs/>
        </w:rPr>
        <w:t>ให้มีโฉนดไว้ในนามกรมพระนครบาล</w:t>
      </w:r>
      <w:r w:rsidR="006E7D95" w:rsidRPr="00B42A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2A41">
        <w:rPr>
          <w:rFonts w:ascii="TH SarabunIT๙" w:hAnsi="TH SarabunIT๙" w:cs="TH SarabunIT๙"/>
          <w:sz w:val="32"/>
          <w:szCs w:val="32"/>
          <w:cs/>
        </w:rPr>
        <w:t>หัวเมืองนอกจากเขต</w:t>
      </w:r>
      <w:r w:rsidR="00FD78C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42A41">
        <w:rPr>
          <w:rFonts w:ascii="TH SarabunIT๙" w:hAnsi="TH SarabunIT๙" w:cs="TH SarabunIT๙"/>
          <w:sz w:val="32"/>
          <w:szCs w:val="32"/>
          <w:cs/>
        </w:rPr>
        <w:t>กรุงเทพพระมหานคร</w:t>
      </w:r>
      <w:r w:rsidR="006E7D95" w:rsidRPr="00B42A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2A41">
        <w:rPr>
          <w:rFonts w:ascii="TH SarabunIT๙" w:hAnsi="TH SarabunIT๙" w:cs="TH SarabunIT๙"/>
          <w:sz w:val="32"/>
          <w:szCs w:val="32"/>
          <w:cs/>
        </w:rPr>
        <w:t>ให้มีโฉนดหนังสือสำคัญสำหรับที่ดินไว้ในนามกรมปกครอง</w:t>
      </w:r>
      <w:r w:rsidR="006E7D95" w:rsidRPr="00B42A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2A41">
        <w:rPr>
          <w:rFonts w:ascii="TH SarabunIT๙" w:hAnsi="TH SarabunIT๙" w:cs="TH SarabunIT๙"/>
          <w:sz w:val="32"/>
          <w:szCs w:val="32"/>
          <w:cs/>
        </w:rPr>
        <w:t>กระทรวงมหาดไทยทั้งสิ้น</w:t>
      </w:r>
      <w:r w:rsidR="006E7D95" w:rsidRPr="00B42A4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E7D95" w:rsidRPr="00B42A41" w:rsidRDefault="005E0687" w:rsidP="005E068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42A41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6E7D95" w:rsidRPr="00B42A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2A41">
        <w:rPr>
          <w:rFonts w:ascii="TH SarabunIT๙" w:hAnsi="TH SarabunIT๙" w:cs="TH SarabunIT๙"/>
          <w:sz w:val="32"/>
          <w:szCs w:val="32"/>
          <w:cs/>
        </w:rPr>
        <w:t>การจัดการทรัพย์สินของมัสยิด</w:t>
      </w:r>
      <w:r w:rsidR="006E7D95" w:rsidRPr="00B42A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2A41">
        <w:rPr>
          <w:rFonts w:ascii="TH SarabunIT๙" w:hAnsi="TH SarabunIT๙" w:cs="TH SarabunIT๙"/>
          <w:sz w:val="32"/>
          <w:szCs w:val="32"/>
          <w:cs/>
        </w:rPr>
        <w:t>หรือศาลเจ้า</w:t>
      </w:r>
      <w:r w:rsidR="006E7D95" w:rsidRPr="00B42A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2A41">
        <w:rPr>
          <w:rFonts w:ascii="TH SarabunIT๙" w:hAnsi="TH SarabunIT๙" w:cs="TH SarabunIT๙"/>
          <w:sz w:val="32"/>
          <w:szCs w:val="32"/>
          <w:cs/>
        </w:rPr>
        <w:t>หรือการอุทิศที่ดินให้แก่องค์การบริหารส่วนตำบล</w:t>
      </w:r>
      <w:r w:rsidR="006E7D95" w:rsidRPr="00B42A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2A41">
        <w:rPr>
          <w:rFonts w:ascii="TH SarabunIT๙" w:hAnsi="TH SarabunIT๙" w:cs="TH SarabunIT๙"/>
          <w:sz w:val="32"/>
          <w:szCs w:val="32"/>
          <w:cs/>
        </w:rPr>
        <w:t>จะต้องอยู่ภายใต้บังคับของกฎหมายเกี่ยวกับการจัดการทรัพย์สิน</w:t>
      </w:r>
      <w:r w:rsidR="006E7D95" w:rsidRPr="00B42A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2A41">
        <w:rPr>
          <w:rFonts w:ascii="TH SarabunIT๙" w:hAnsi="TH SarabunIT๙" w:cs="TH SarabunIT๙"/>
          <w:sz w:val="32"/>
          <w:szCs w:val="32"/>
          <w:cs/>
        </w:rPr>
        <w:t>ซึ่งผู้สอบถามควรสอบถามไปยังคณะกรรมการกลางอิสลามแห่งประเทศไทย</w:t>
      </w:r>
      <w:r w:rsidR="006E7D95" w:rsidRPr="00B42A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2A41">
        <w:rPr>
          <w:rFonts w:ascii="TH SarabunIT๙" w:hAnsi="TH SarabunIT๙" w:cs="TH SarabunIT๙"/>
          <w:sz w:val="32"/>
          <w:szCs w:val="32"/>
          <w:cs/>
        </w:rPr>
        <w:t>หรือกรมการปกครอง</w:t>
      </w:r>
      <w:r w:rsidR="006E7D95" w:rsidRPr="00B42A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2A41">
        <w:rPr>
          <w:rFonts w:ascii="TH SarabunIT๙" w:hAnsi="TH SarabunIT๙" w:cs="TH SarabunIT๙"/>
          <w:sz w:val="32"/>
          <w:szCs w:val="32"/>
          <w:cs/>
        </w:rPr>
        <w:t>แล้วแต่กรณี</w:t>
      </w:r>
      <w:r w:rsidR="006E7D95" w:rsidRPr="00B42A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2A41">
        <w:rPr>
          <w:rFonts w:ascii="TH SarabunIT๙" w:hAnsi="TH SarabunIT๙" w:cs="TH SarabunIT๙"/>
          <w:sz w:val="32"/>
          <w:szCs w:val="32"/>
          <w:cs/>
        </w:rPr>
        <w:t>ซึ่งเป็นผู้รับผิดชอบกฎหมายเกี่ยวกับการจัดการทรัพย์สินของมัสยิด</w:t>
      </w:r>
      <w:r w:rsidR="006E7D95" w:rsidRPr="00B42A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2A41">
        <w:rPr>
          <w:rFonts w:ascii="TH SarabunIT๙" w:hAnsi="TH SarabunIT๙" w:cs="TH SarabunIT๙"/>
          <w:sz w:val="32"/>
          <w:szCs w:val="32"/>
          <w:cs/>
        </w:rPr>
        <w:t>หรือศาลเจ้า</w:t>
      </w:r>
      <w:r w:rsidR="006E7D95" w:rsidRPr="00B42A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2A41">
        <w:rPr>
          <w:rFonts w:ascii="TH SarabunIT๙" w:hAnsi="TH SarabunIT๙" w:cs="TH SarabunIT๙"/>
          <w:sz w:val="32"/>
          <w:szCs w:val="32"/>
          <w:cs/>
        </w:rPr>
        <w:t>และการอุทิศที่ดินของมัสยิด</w:t>
      </w:r>
      <w:r w:rsidR="006E7D95" w:rsidRPr="00B42A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2A41">
        <w:rPr>
          <w:rFonts w:ascii="TH SarabunIT๙" w:hAnsi="TH SarabunIT๙" w:cs="TH SarabunIT๙"/>
          <w:sz w:val="32"/>
          <w:szCs w:val="32"/>
          <w:cs/>
        </w:rPr>
        <w:t>หรือศาลเจ้า</w:t>
      </w:r>
      <w:r w:rsidR="006E7D95" w:rsidRPr="00B42A4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15553" w:rsidRPr="00B42A41" w:rsidRDefault="005E0687" w:rsidP="005E068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42A41">
        <w:rPr>
          <w:rFonts w:ascii="TH SarabunIT๙" w:hAnsi="TH SarabunIT๙" w:cs="TH SarabunIT๙"/>
          <w:sz w:val="32"/>
          <w:szCs w:val="32"/>
          <w:cs/>
        </w:rPr>
        <w:t>อนึ่ง</w:t>
      </w:r>
      <w:r w:rsidR="006E7D95" w:rsidRPr="00B42A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2A41">
        <w:rPr>
          <w:rFonts w:ascii="TH SarabunIT๙" w:hAnsi="TH SarabunIT๙" w:cs="TH SarabunIT๙"/>
          <w:sz w:val="32"/>
          <w:szCs w:val="32"/>
          <w:cs/>
        </w:rPr>
        <w:t>การที่องค์การบริหารส่วนตำบลจะรับที่ดิน (พัสดุ) ที่มีผู้อุทิศให้นั้น</w:t>
      </w:r>
      <w:r w:rsidR="006E7D95" w:rsidRPr="00B42A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2A41">
        <w:rPr>
          <w:rFonts w:ascii="TH SarabunIT๙" w:hAnsi="TH SarabunIT๙" w:cs="TH SarabunIT๙"/>
          <w:sz w:val="32"/>
          <w:szCs w:val="32"/>
          <w:cs/>
        </w:rPr>
        <w:t>จะต้องพิจารณาและปฏิบัติตามระเบียบกระทรวงมหาดไทยว่าด้วยการพัสดุของหน่วยการบริหารราชการส่วนท้องถิ่น พ.ศ. ๒๕๓๕ ด้วย (แจ้งเวียนตามหนังสือกระทรวงมหาดไทย</w:t>
      </w:r>
      <w:r w:rsidR="006E7D95" w:rsidRPr="00B42A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2A41">
        <w:rPr>
          <w:rFonts w:ascii="TH SarabunIT๙" w:hAnsi="TH SarabunIT๙" w:cs="TH SarabunIT๙"/>
          <w:sz w:val="32"/>
          <w:szCs w:val="32"/>
          <w:cs/>
        </w:rPr>
        <w:t>ที่</w:t>
      </w:r>
      <w:r w:rsidR="006E7D95" w:rsidRPr="00B42A41">
        <w:rPr>
          <w:rFonts w:ascii="TH SarabunIT๙" w:hAnsi="TH SarabunIT๙" w:cs="TH SarabunIT๙"/>
          <w:sz w:val="32"/>
          <w:szCs w:val="32"/>
          <w:cs/>
        </w:rPr>
        <w:t xml:space="preserve"> มท ๐๘๐๘.๒ / ว ๖๗๘๒ </w:t>
      </w:r>
      <w:r w:rsidRPr="00B42A41">
        <w:rPr>
          <w:rFonts w:ascii="TH SarabunIT๙" w:hAnsi="TH SarabunIT๙" w:cs="TH SarabunIT๙"/>
          <w:sz w:val="32"/>
          <w:szCs w:val="32"/>
          <w:cs/>
        </w:rPr>
        <w:t>ลง</w:t>
      </w:r>
      <w:r w:rsidR="006E7D95" w:rsidRPr="00B42A41">
        <w:rPr>
          <w:rFonts w:ascii="TH SarabunIT๙" w:hAnsi="TH SarabunIT๙" w:cs="TH SarabunIT๙"/>
          <w:sz w:val="32"/>
          <w:szCs w:val="32"/>
          <w:cs/>
        </w:rPr>
        <w:t>วันที่ ๑๑</w:t>
      </w:r>
      <w:r w:rsidRPr="00B42A41">
        <w:rPr>
          <w:rFonts w:ascii="TH SarabunIT๙" w:hAnsi="TH SarabunIT๙" w:cs="TH SarabunIT๙"/>
          <w:sz w:val="32"/>
          <w:szCs w:val="32"/>
          <w:cs/>
        </w:rPr>
        <w:t xml:space="preserve"> พฤศจิกายน ๒๕</w:t>
      </w:r>
      <w:r w:rsidR="006E7D95" w:rsidRPr="00B42A41">
        <w:rPr>
          <w:rFonts w:ascii="TH SarabunIT๙" w:hAnsi="TH SarabunIT๙" w:cs="TH SarabunIT๙"/>
          <w:sz w:val="32"/>
          <w:szCs w:val="32"/>
          <w:cs/>
        </w:rPr>
        <w:t>๖๓</w:t>
      </w:r>
      <w:r w:rsidRPr="00B42A41">
        <w:rPr>
          <w:rFonts w:ascii="TH SarabunIT๙" w:hAnsi="TH SarabunIT๙" w:cs="TH SarabunIT๙"/>
          <w:sz w:val="32"/>
          <w:szCs w:val="32"/>
        </w:rPr>
        <w:t xml:space="preserve">) </w:t>
      </w:r>
      <w:r w:rsidRPr="00B42A41">
        <w:rPr>
          <w:rFonts w:ascii="TH SarabunIT๙" w:hAnsi="TH SarabunIT๙" w:cs="TH SarabunIT๙"/>
          <w:sz w:val="32"/>
          <w:szCs w:val="32"/>
          <w:cs/>
        </w:rPr>
        <w:t>ประกอบมติคณะรัฐมนตรี</w:t>
      </w:r>
      <w:r w:rsidR="00B42A41" w:rsidRPr="00B42A41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๑</w:t>
      </w:r>
      <w:r w:rsidRPr="00B42A41">
        <w:rPr>
          <w:rFonts w:ascii="TH SarabunIT๙" w:hAnsi="TH SarabunIT๙" w:cs="TH SarabunIT๙"/>
          <w:sz w:val="32"/>
          <w:szCs w:val="32"/>
          <w:cs/>
        </w:rPr>
        <w:t xml:space="preserve"> สิงหาคม ๒๕๕๐ เรื่อง</w:t>
      </w:r>
      <w:r w:rsidR="00B42A41" w:rsidRPr="00B42A41">
        <w:rPr>
          <w:rFonts w:ascii="TH SarabunIT๙" w:hAnsi="TH SarabunIT๙" w:cs="TH SarabunIT๙"/>
          <w:sz w:val="32"/>
          <w:szCs w:val="32"/>
          <w:cs/>
        </w:rPr>
        <w:t xml:space="preserve"> แนวทางปฏิบัติกรณีราชการขอ</w:t>
      </w:r>
      <w:r w:rsidRPr="00B42A41">
        <w:rPr>
          <w:rFonts w:ascii="TH SarabunIT๙" w:hAnsi="TH SarabunIT๙" w:cs="TH SarabunIT๙"/>
          <w:sz w:val="32"/>
          <w:szCs w:val="32"/>
          <w:cs/>
        </w:rPr>
        <w:t>ให้ราษฎรอุทิศที่ดินให้หรือกรณีเข้าไปดำเนินการในที่ดินของเอกชนเพื่อให้มีการใช้ประโยชน์ร่วมกัน (แจ้งเวียนตามหนังสือกระทรวงมหาดไทย</w:t>
      </w:r>
      <w:r w:rsidR="00B42A41" w:rsidRPr="00B42A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2A41">
        <w:rPr>
          <w:rFonts w:ascii="TH SarabunIT๙" w:hAnsi="TH SarabunIT๙" w:cs="TH SarabunIT๙"/>
          <w:sz w:val="32"/>
          <w:szCs w:val="32"/>
          <w:cs/>
        </w:rPr>
        <w:t>ที่</w:t>
      </w:r>
      <w:r w:rsidR="00B42A41" w:rsidRPr="00B42A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2A41">
        <w:rPr>
          <w:rFonts w:ascii="TH SarabunIT๙" w:hAnsi="TH SarabunIT๙" w:cs="TH SarabunIT๙"/>
          <w:sz w:val="32"/>
          <w:szCs w:val="32"/>
          <w:cs/>
        </w:rPr>
        <w:t>มท ๐๘๐๔</w:t>
      </w:r>
      <w:r w:rsidR="00B42A41" w:rsidRPr="00B42A41">
        <w:rPr>
          <w:rFonts w:ascii="TH SarabunIT๙" w:hAnsi="TH SarabunIT๙" w:cs="TH SarabunIT๙"/>
          <w:sz w:val="32"/>
          <w:szCs w:val="32"/>
          <w:cs/>
        </w:rPr>
        <w:t>.๓/ ว ๑๑</w:t>
      </w:r>
      <w:r w:rsidRPr="00B42A41">
        <w:rPr>
          <w:rFonts w:ascii="TH SarabunIT๙" w:hAnsi="TH SarabunIT๙" w:cs="TH SarabunIT๙"/>
          <w:sz w:val="32"/>
          <w:szCs w:val="32"/>
          <w:cs/>
        </w:rPr>
        <w:t>๖๗ ลงวันที่ ๒๘ กุมภาพันธ์ ๒๕๖๑)</w:t>
      </w:r>
    </w:p>
    <w:sectPr w:rsidR="00515553" w:rsidRPr="00B42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6D"/>
    <w:rsid w:val="0001296C"/>
    <w:rsid w:val="003D7C85"/>
    <w:rsid w:val="00472420"/>
    <w:rsid w:val="00515553"/>
    <w:rsid w:val="005E0687"/>
    <w:rsid w:val="0067686D"/>
    <w:rsid w:val="006D6FEB"/>
    <w:rsid w:val="006E7D95"/>
    <w:rsid w:val="008E61D8"/>
    <w:rsid w:val="009C4B59"/>
    <w:rsid w:val="00A67AE4"/>
    <w:rsid w:val="00A82AFD"/>
    <w:rsid w:val="00B42A41"/>
    <w:rsid w:val="00C23058"/>
    <w:rsid w:val="00E51193"/>
    <w:rsid w:val="00ED1AF8"/>
    <w:rsid w:val="00FD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DLA_60123</dc:creator>
  <cp:lastModifiedBy>DLA_60123</cp:lastModifiedBy>
  <cp:revision>7</cp:revision>
  <cp:lastPrinted>2021-03-02T08:00:00Z</cp:lastPrinted>
  <dcterms:created xsi:type="dcterms:W3CDTF">2021-02-01T06:21:00Z</dcterms:created>
  <dcterms:modified xsi:type="dcterms:W3CDTF">2021-03-02T08:13:00Z</dcterms:modified>
</cp:coreProperties>
</file>