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25" w:rsidRDefault="007B1A25" w:rsidP="007B1A25">
      <w:pPr>
        <w:rPr>
          <w:rFonts w:cs="Cordia New"/>
        </w:rPr>
      </w:pPr>
      <w:r>
        <w:rPr>
          <w:rFonts w:cs="Cordia New" w:hint="cs"/>
          <w:cs/>
        </w:rPr>
        <w:t>การจัดสรรงบประมาณเบี้ยยังชีพผู้สูงอายุประจำปีงบประมาณ 2561</w:t>
      </w:r>
    </w:p>
    <w:p w:rsidR="007B1A25" w:rsidRDefault="007B1A25" w:rsidP="007B1A25">
      <w:pPr>
        <w:rPr>
          <w:rFonts w:cs="Cordia New"/>
        </w:rPr>
      </w:pPr>
    </w:p>
    <w:p w:rsidR="007B1A25" w:rsidRDefault="007B1A25" w:rsidP="007B1A25">
      <w:r>
        <w:rPr>
          <w:rFonts w:cs="Cordia New"/>
          <w:cs/>
        </w:rPr>
        <w:t xml:space="preserve">ตามที่กรมส่งเสริมการปกครองท้องถิ่นแจ้งให้องค์กรปกครองส่วนท้องถิ่น. ดำเนินการรับลงทะเบียน เบี้ยยังชีพผู้สูงอายุในเดือนพฤศจิกายน 2559 และประกาศรายชื่อผู้มีสิทธิ์รับเงิน ของปีงบประมาณ 2561 แจ้งให้ดำเนินการปรับปรุงข้อมูลให้แล้วเสร็จภายในวันที่ 15 มกราคม 2560. แต่ต่อมาได้แจ้งให้ ดำเนินการปรับปรุงข้อมูลในระบบสารสนเทศการจัดการเบี้ยยังชีพขององค์กรปกครองส่วนท้องถิ่นโดยดำเนินการสิ้นสุด ณ วันที่ 15 กันยายน 2560.  เพื่อเป็นฐานข้อมูลในการจัดสรรงบประมาณ ในปีงบประมาณพ. ศ. 2561.   </w:t>
      </w:r>
    </w:p>
    <w:p w:rsidR="007B1A25" w:rsidRDefault="007B1A25" w:rsidP="007B1A25"/>
    <w:p w:rsidR="000F1529" w:rsidRDefault="007B1A25" w:rsidP="007B1A25">
      <w:bookmarkStart w:id="0" w:name="_GoBack"/>
      <w:r>
        <w:rPr>
          <w:rFonts w:cs="Cordia New"/>
          <w:cs/>
        </w:rPr>
        <w:t>ตามที่กรมส่งเสริมการปกครองท้องถิ่นจัดสรร งวดที่ 1 องค์กรปกครองส่วนท้องถิ่น ไม่เพียงพอและขาดไปจำนวนมากซึ่งตัดคนตายออกแล้วก็ยังไม่เพียงพอจึงทำให้ผู้ปฏิบัติงาน โดนตำหนิต่อผู้บังคับบัญชาว่า คีย์ข้อมูลในระบบสารสนเทศและรายงานข้อมูลไม่ครบจึงให้ได้รับการจัดสรรงบประมาณไม่เพียงพอ.   แล้วยังมีปัญหากับกองคลังเกี่ยวกับเรื่องงบประมาณ. ทั้งๆที่กองสวัสดิการหรืองานพัฒนาชุมชนได้แจ้งให้กับ ผู้บังคับบัญชาทราบแล้วว่า ได้รายงานครบถ้วนแล้ว. แต่ได้รับการจัดสรรไม่ครบนั้น เจ้าหน้าที่ผู้ปฏิบัติไม่ทราบด้วยว่าเป็นเพราะสาเหตุใด.  ดังนั้นเพื่อที่จะได้นำคำตอบไปตอบให้กับผู้บังคับบัญชาได้ทราบว่าทำไมกรมส่งเสริมการปกครองท้องถิ่นจึงจัดสรรงบประมาณมาให้ไม่เพียงพอกับการจ่ายจริง. จึงขอให้กรมฯ แจ้ง ให้ทราบด้วยครับ</w:t>
      </w:r>
      <w:bookmarkEnd w:id="0"/>
    </w:p>
    <w:sectPr w:rsidR="000F1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25"/>
    <w:rsid w:val="000F1529"/>
    <w:rsid w:val="007B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53143-5CED-403F-8196-F5A957DA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</dc:creator>
  <cp:keywords/>
  <dc:description/>
  <cp:lastModifiedBy>Pcoa</cp:lastModifiedBy>
  <cp:revision>1</cp:revision>
  <dcterms:created xsi:type="dcterms:W3CDTF">2017-10-19T04:21:00Z</dcterms:created>
  <dcterms:modified xsi:type="dcterms:W3CDTF">2017-10-19T04:24:00Z</dcterms:modified>
</cp:coreProperties>
</file>